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311"/>
        <w:tblW w:w="9781" w:type="dxa"/>
        <w:tblLook w:val="04A0" w:firstRow="1" w:lastRow="0" w:firstColumn="1" w:lastColumn="0" w:noHBand="0" w:noVBand="1"/>
      </w:tblPr>
      <w:tblGrid>
        <w:gridCol w:w="4395"/>
        <w:gridCol w:w="5386"/>
      </w:tblGrid>
      <w:tr w:rsidR="00275587" w:rsidRPr="00275587" w:rsidTr="000D09FF">
        <w:tc>
          <w:tcPr>
            <w:tcW w:w="4395" w:type="dxa"/>
          </w:tcPr>
          <w:p w:rsidR="00495A54" w:rsidRPr="00275587" w:rsidRDefault="00495A54" w:rsidP="00495A54">
            <w:pPr>
              <w:autoSpaceDE w:val="0"/>
              <w:autoSpaceDN w:val="0"/>
              <w:adjustRightInd w:val="0"/>
              <w:spacing w:after="0" w:line="240" w:lineRule="auto"/>
              <w:rPr>
                <w:rFonts w:ascii="Times New Roman" w:hAnsi="Times New Roman" w:cs="Times New Roman"/>
                <w:sz w:val="24"/>
                <w:szCs w:val="24"/>
              </w:rPr>
            </w:pPr>
          </w:p>
        </w:tc>
        <w:tc>
          <w:tcPr>
            <w:tcW w:w="5386" w:type="dxa"/>
          </w:tcPr>
          <w:p w:rsidR="00495A54" w:rsidRPr="00275587" w:rsidRDefault="00905990" w:rsidP="00905990">
            <w:pPr>
              <w:pStyle w:val="10"/>
              <w:tabs>
                <w:tab w:val="left" w:pos="3393"/>
                <w:tab w:val="left" w:pos="3932"/>
                <w:tab w:val="right" w:pos="5170"/>
              </w:tabs>
              <w:jc w:val="left"/>
            </w:pPr>
            <w:r>
              <w:rPr>
                <w:b w:val="0"/>
                <w:lang w:eastAsia="en-US"/>
              </w:rPr>
              <w:tab/>
            </w:r>
            <w:r w:rsidR="00C80419">
              <w:rPr>
                <w:b w:val="0"/>
                <w:lang w:eastAsia="en-US"/>
              </w:rPr>
              <w:t>Проект</w:t>
            </w:r>
            <w:r>
              <w:rPr>
                <w:b w:val="0"/>
                <w:lang w:eastAsia="en-US"/>
              </w:rPr>
              <w:t xml:space="preserve"> № 53-пр</w:t>
            </w:r>
          </w:p>
        </w:tc>
      </w:tr>
    </w:tbl>
    <w:p w:rsidR="00135015" w:rsidRPr="00135015" w:rsidRDefault="00135015" w:rsidP="00901992">
      <w:pPr>
        <w:widowControl w:val="0"/>
        <w:autoSpaceDE w:val="0"/>
        <w:autoSpaceDN w:val="0"/>
        <w:adjustRightInd w:val="0"/>
        <w:spacing w:after="600" w:line="240" w:lineRule="auto"/>
        <w:jc w:val="center"/>
        <w:rPr>
          <w:rFonts w:ascii="Times New Roman" w:eastAsia="Times New Roman" w:hAnsi="Times New Roman" w:cs="Times New Roman"/>
          <w:b/>
          <w:bCs/>
          <w:sz w:val="28"/>
          <w:szCs w:val="28"/>
          <w:lang w:eastAsia="ru-RU"/>
        </w:rPr>
      </w:pPr>
      <w:r w:rsidRPr="00135015">
        <w:rPr>
          <w:rFonts w:ascii="Times New Roman" w:eastAsia="Times New Roman" w:hAnsi="Times New Roman" w:cs="Times New Roman"/>
          <w:b/>
          <w:bCs/>
          <w:sz w:val="28"/>
          <w:szCs w:val="28"/>
          <w:lang w:eastAsia="ru-RU"/>
        </w:rPr>
        <w:t>ЗАКОН НЕНЕЦКОГО АВТОНОМНОГО ОКРУГА</w:t>
      </w:r>
    </w:p>
    <w:p w:rsidR="00A13784" w:rsidRPr="000D09FF" w:rsidRDefault="00135015" w:rsidP="00FB09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D09FF">
        <w:rPr>
          <w:rFonts w:ascii="Times New Roman" w:eastAsia="Times New Roman" w:hAnsi="Times New Roman" w:cs="Times New Roman"/>
          <w:b/>
          <w:bCs/>
          <w:sz w:val="28"/>
          <w:szCs w:val="28"/>
          <w:lang w:eastAsia="ru-RU"/>
        </w:rPr>
        <w:t>О</w:t>
      </w:r>
      <w:r w:rsidR="00821B50" w:rsidRPr="000D09FF">
        <w:rPr>
          <w:rFonts w:ascii="Times New Roman" w:eastAsia="Times New Roman" w:hAnsi="Times New Roman" w:cs="Times New Roman"/>
          <w:b/>
          <w:bCs/>
          <w:sz w:val="28"/>
          <w:szCs w:val="28"/>
          <w:lang w:eastAsia="ru-RU"/>
        </w:rPr>
        <w:t xml:space="preserve"> внесении изменени</w:t>
      </w:r>
      <w:r w:rsidR="004F7F08" w:rsidRPr="000D09FF">
        <w:rPr>
          <w:rFonts w:ascii="Times New Roman" w:eastAsia="Times New Roman" w:hAnsi="Times New Roman" w:cs="Times New Roman"/>
          <w:b/>
          <w:bCs/>
          <w:sz w:val="28"/>
          <w:szCs w:val="28"/>
          <w:lang w:eastAsia="ru-RU"/>
        </w:rPr>
        <w:t>й</w:t>
      </w:r>
      <w:r w:rsidR="00821B50" w:rsidRPr="000D09FF">
        <w:rPr>
          <w:rFonts w:ascii="Times New Roman" w:eastAsia="Times New Roman" w:hAnsi="Times New Roman" w:cs="Times New Roman"/>
          <w:b/>
          <w:bCs/>
          <w:sz w:val="28"/>
          <w:szCs w:val="28"/>
          <w:lang w:eastAsia="ru-RU"/>
        </w:rPr>
        <w:t xml:space="preserve"> в </w:t>
      </w:r>
      <w:r w:rsidR="00FA24F8">
        <w:rPr>
          <w:rFonts w:ascii="Times New Roman" w:eastAsia="Times New Roman" w:hAnsi="Times New Roman" w:cs="Times New Roman"/>
          <w:b/>
          <w:bCs/>
          <w:sz w:val="28"/>
          <w:szCs w:val="28"/>
          <w:lang w:eastAsia="ru-RU"/>
        </w:rPr>
        <w:t>отдельные</w:t>
      </w:r>
      <w:r w:rsidR="007107B7" w:rsidRPr="000D09FF">
        <w:rPr>
          <w:rFonts w:ascii="Times New Roman" w:eastAsia="Times New Roman" w:hAnsi="Times New Roman" w:cs="Times New Roman"/>
          <w:b/>
          <w:bCs/>
          <w:sz w:val="28"/>
          <w:szCs w:val="28"/>
          <w:lang w:eastAsia="ru-RU"/>
        </w:rPr>
        <w:t xml:space="preserve"> </w:t>
      </w:r>
      <w:r w:rsidR="00FB092A" w:rsidRPr="000D09FF">
        <w:rPr>
          <w:rFonts w:ascii="Times New Roman" w:eastAsia="Times New Roman" w:hAnsi="Times New Roman" w:cs="Times New Roman"/>
          <w:b/>
          <w:bCs/>
          <w:sz w:val="28"/>
          <w:szCs w:val="28"/>
          <w:lang w:eastAsia="ru-RU"/>
        </w:rPr>
        <w:t>закон</w:t>
      </w:r>
      <w:r w:rsidR="00FA24F8">
        <w:rPr>
          <w:rFonts w:ascii="Times New Roman" w:eastAsia="Times New Roman" w:hAnsi="Times New Roman" w:cs="Times New Roman"/>
          <w:b/>
          <w:bCs/>
          <w:sz w:val="28"/>
          <w:szCs w:val="28"/>
          <w:lang w:eastAsia="ru-RU"/>
        </w:rPr>
        <w:t>ы</w:t>
      </w:r>
    </w:p>
    <w:p w:rsidR="00436D86" w:rsidRPr="00436D86" w:rsidRDefault="00FB092A" w:rsidP="00FB09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w:t>
      </w:r>
      <w:r w:rsidRPr="00FB092A">
        <w:rPr>
          <w:rFonts w:ascii="Times New Roman" w:eastAsia="Times New Roman" w:hAnsi="Times New Roman" w:cs="Times New Roman"/>
          <w:b/>
          <w:bCs/>
          <w:sz w:val="28"/>
          <w:szCs w:val="28"/>
          <w:lang w:eastAsia="ru-RU"/>
        </w:rPr>
        <w:t>енецкого автономного округа</w:t>
      </w:r>
    </w:p>
    <w:p w:rsidR="00135015" w:rsidRPr="00135015" w:rsidRDefault="00135015" w:rsidP="00901992">
      <w:pPr>
        <w:widowControl w:val="0"/>
        <w:autoSpaceDE w:val="0"/>
        <w:autoSpaceDN w:val="0"/>
        <w:adjustRightInd w:val="0"/>
        <w:spacing w:before="800" w:after="440" w:line="240" w:lineRule="auto"/>
        <w:jc w:val="both"/>
        <w:rPr>
          <w:rFonts w:ascii="Times New Roman" w:eastAsia="Times New Roman" w:hAnsi="Times New Roman" w:cs="Times New Roman"/>
          <w:sz w:val="24"/>
          <w:szCs w:val="24"/>
          <w:lang w:eastAsia="ru-RU"/>
        </w:rPr>
      </w:pPr>
      <w:r w:rsidRPr="00135015">
        <w:rPr>
          <w:rFonts w:ascii="Times New Roman" w:eastAsia="Times New Roman" w:hAnsi="Times New Roman" w:cs="Times New Roman"/>
          <w:sz w:val="24"/>
          <w:szCs w:val="24"/>
          <w:lang w:eastAsia="ru-RU"/>
        </w:rPr>
        <w:t xml:space="preserve">Для принятия в первом чтении                                                    </w:t>
      </w:r>
      <w:proofErr w:type="gramStart"/>
      <w:r w:rsidRPr="00135015">
        <w:rPr>
          <w:rFonts w:ascii="Times New Roman" w:eastAsia="Times New Roman" w:hAnsi="Times New Roman" w:cs="Times New Roman"/>
          <w:sz w:val="24"/>
          <w:szCs w:val="24"/>
          <w:lang w:eastAsia="ru-RU"/>
        </w:rPr>
        <w:t xml:space="preserve">   «</w:t>
      </w:r>
      <w:proofErr w:type="gramEnd"/>
      <w:r w:rsidRPr="00135015">
        <w:rPr>
          <w:rFonts w:ascii="Times New Roman" w:eastAsia="Times New Roman" w:hAnsi="Times New Roman" w:cs="Times New Roman"/>
          <w:sz w:val="24"/>
          <w:szCs w:val="24"/>
          <w:lang w:eastAsia="ru-RU"/>
        </w:rPr>
        <w:t>____» ___________ 20</w:t>
      </w:r>
      <w:r w:rsidR="00436D86">
        <w:rPr>
          <w:rFonts w:ascii="Times New Roman" w:eastAsia="Times New Roman" w:hAnsi="Times New Roman" w:cs="Times New Roman"/>
          <w:sz w:val="24"/>
          <w:szCs w:val="24"/>
          <w:lang w:eastAsia="ru-RU"/>
        </w:rPr>
        <w:t>2</w:t>
      </w:r>
      <w:r w:rsidR="00C80419">
        <w:rPr>
          <w:rFonts w:ascii="Times New Roman" w:eastAsia="Times New Roman" w:hAnsi="Times New Roman" w:cs="Times New Roman"/>
          <w:sz w:val="24"/>
          <w:szCs w:val="24"/>
          <w:lang w:eastAsia="ru-RU"/>
        </w:rPr>
        <w:t>4</w:t>
      </w:r>
      <w:r w:rsidRPr="00135015">
        <w:rPr>
          <w:rFonts w:ascii="Times New Roman" w:eastAsia="Times New Roman" w:hAnsi="Times New Roman" w:cs="Times New Roman"/>
          <w:sz w:val="24"/>
          <w:szCs w:val="24"/>
          <w:lang w:eastAsia="ru-RU"/>
        </w:rPr>
        <w:t xml:space="preserve"> года</w:t>
      </w:r>
    </w:p>
    <w:p w:rsidR="00507DE2" w:rsidRPr="00135015" w:rsidRDefault="00507DE2" w:rsidP="00507DE2">
      <w:pPr>
        <w:autoSpaceDE w:val="0"/>
        <w:autoSpaceDN w:val="0"/>
        <w:adjustRightInd w:val="0"/>
        <w:spacing w:after="240" w:line="240" w:lineRule="auto"/>
        <w:ind w:firstLine="709"/>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Статья 1</w:t>
      </w:r>
    </w:p>
    <w:p w:rsidR="00507DE2" w:rsidRDefault="00507DE2" w:rsidP="00507DE2">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4F7F08">
        <w:rPr>
          <w:rFonts w:ascii="Times New Roman" w:eastAsia="Calibri" w:hAnsi="Times New Roman" w:cs="Times New Roman"/>
          <w:bCs/>
          <w:sz w:val="24"/>
          <w:szCs w:val="24"/>
        </w:rPr>
        <w:t xml:space="preserve">Внести в </w:t>
      </w:r>
      <w:r w:rsidR="008B407F">
        <w:rPr>
          <w:rFonts w:ascii="Times New Roman" w:eastAsia="Calibri" w:hAnsi="Times New Roman" w:cs="Times New Roman"/>
          <w:bCs/>
          <w:sz w:val="24"/>
          <w:szCs w:val="24"/>
        </w:rPr>
        <w:t xml:space="preserve">часть 5 </w:t>
      </w:r>
      <w:r w:rsidRPr="003E23C5">
        <w:rPr>
          <w:rFonts w:ascii="Times New Roman" w:eastAsia="Calibri" w:hAnsi="Times New Roman" w:cs="Times New Roman"/>
          <w:bCs/>
          <w:sz w:val="24"/>
          <w:szCs w:val="24"/>
        </w:rPr>
        <w:t>стать</w:t>
      </w:r>
      <w:r w:rsidR="008B407F">
        <w:rPr>
          <w:rFonts w:ascii="Times New Roman" w:eastAsia="Calibri" w:hAnsi="Times New Roman" w:cs="Times New Roman"/>
          <w:bCs/>
          <w:sz w:val="24"/>
          <w:szCs w:val="24"/>
        </w:rPr>
        <w:t>и</w:t>
      </w:r>
      <w:r w:rsidRPr="003E23C5">
        <w:rPr>
          <w:rFonts w:ascii="Times New Roman" w:eastAsia="Calibri" w:hAnsi="Times New Roman" w:cs="Times New Roman"/>
          <w:bCs/>
          <w:sz w:val="24"/>
          <w:szCs w:val="24"/>
        </w:rPr>
        <w:t xml:space="preserve"> </w:t>
      </w:r>
      <w:r w:rsidR="008B407F">
        <w:rPr>
          <w:rFonts w:ascii="Times New Roman" w:eastAsia="Calibri" w:hAnsi="Times New Roman" w:cs="Times New Roman"/>
          <w:bCs/>
          <w:sz w:val="24"/>
          <w:szCs w:val="24"/>
        </w:rPr>
        <w:t>10.6</w:t>
      </w:r>
      <w:r w:rsidRPr="004F7F08">
        <w:rPr>
          <w:rFonts w:ascii="Times New Roman" w:eastAsia="Calibri" w:hAnsi="Times New Roman" w:cs="Times New Roman"/>
          <w:bCs/>
          <w:sz w:val="24"/>
          <w:szCs w:val="24"/>
        </w:rPr>
        <w:t xml:space="preserve"> закон</w:t>
      </w:r>
      <w:r>
        <w:rPr>
          <w:rFonts w:ascii="Times New Roman" w:eastAsia="Calibri" w:hAnsi="Times New Roman" w:cs="Times New Roman"/>
          <w:bCs/>
          <w:sz w:val="24"/>
          <w:szCs w:val="24"/>
        </w:rPr>
        <w:t>а</w:t>
      </w:r>
      <w:r w:rsidRPr="004F7F08">
        <w:rPr>
          <w:rFonts w:ascii="Times New Roman" w:eastAsia="Calibri" w:hAnsi="Times New Roman" w:cs="Times New Roman"/>
          <w:bCs/>
          <w:sz w:val="24"/>
          <w:szCs w:val="24"/>
        </w:rPr>
        <w:t xml:space="preserve"> </w:t>
      </w:r>
      <w:r w:rsidRPr="003E23C5">
        <w:rPr>
          <w:rFonts w:ascii="Times New Roman" w:eastAsia="Calibri" w:hAnsi="Times New Roman" w:cs="Times New Roman"/>
          <w:bCs/>
          <w:sz w:val="24"/>
          <w:szCs w:val="24"/>
        </w:rPr>
        <w:t xml:space="preserve">Ненецкого автономного округа </w:t>
      </w:r>
      <w:r w:rsidRPr="00507DE2">
        <w:rPr>
          <w:rFonts w:ascii="Times New Roman" w:eastAsia="Calibri" w:hAnsi="Times New Roman" w:cs="Times New Roman"/>
          <w:bCs/>
          <w:sz w:val="24"/>
          <w:szCs w:val="24"/>
        </w:rPr>
        <w:t xml:space="preserve">от 6 января 2005 года </w:t>
      </w:r>
      <w:r>
        <w:rPr>
          <w:rFonts w:ascii="Times New Roman" w:eastAsia="Calibri" w:hAnsi="Times New Roman" w:cs="Times New Roman"/>
          <w:bCs/>
          <w:sz w:val="24"/>
          <w:szCs w:val="24"/>
        </w:rPr>
        <w:t>№</w:t>
      </w:r>
      <w:r w:rsidRPr="00507DE2">
        <w:rPr>
          <w:rFonts w:ascii="Times New Roman" w:eastAsia="Calibri" w:hAnsi="Times New Roman" w:cs="Times New Roman"/>
          <w:bCs/>
          <w:sz w:val="24"/>
          <w:szCs w:val="24"/>
        </w:rPr>
        <w:t xml:space="preserve"> 538</w:t>
      </w:r>
      <w:r>
        <w:rPr>
          <w:rFonts w:ascii="Times New Roman" w:eastAsia="Calibri" w:hAnsi="Times New Roman" w:cs="Times New Roman"/>
          <w:bCs/>
          <w:sz w:val="24"/>
          <w:szCs w:val="24"/>
        </w:rPr>
        <w:noBreakHyphen/>
        <w:t>оз</w:t>
      </w:r>
      <w:r w:rsidRPr="00507DE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507DE2">
        <w:rPr>
          <w:rFonts w:ascii="Times New Roman" w:eastAsia="Calibri" w:hAnsi="Times New Roman" w:cs="Times New Roman"/>
          <w:bCs/>
          <w:sz w:val="24"/>
          <w:szCs w:val="24"/>
        </w:rPr>
        <w:t xml:space="preserve">О статусе лиц, замещающих государственные должности Ненецкого </w:t>
      </w:r>
      <w:r w:rsidRPr="008B407F">
        <w:rPr>
          <w:rFonts w:ascii="Times New Roman" w:eastAsia="Calibri" w:hAnsi="Times New Roman" w:cs="Times New Roman"/>
          <w:bCs/>
          <w:sz w:val="24"/>
          <w:szCs w:val="24"/>
        </w:rPr>
        <w:t xml:space="preserve">автономного округа» (в редакции закона округа от </w:t>
      </w:r>
      <w:r w:rsidR="00FB0CD4" w:rsidRPr="008B407F">
        <w:rPr>
          <w:rFonts w:ascii="Times New Roman" w:eastAsia="Calibri" w:hAnsi="Times New Roman" w:cs="Times New Roman"/>
          <w:bCs/>
          <w:sz w:val="24"/>
          <w:szCs w:val="24"/>
        </w:rPr>
        <w:t>5</w:t>
      </w:r>
      <w:r w:rsidRPr="008B407F">
        <w:rPr>
          <w:rFonts w:ascii="Times New Roman" w:eastAsia="Calibri" w:hAnsi="Times New Roman" w:cs="Times New Roman"/>
          <w:bCs/>
          <w:sz w:val="24"/>
          <w:szCs w:val="24"/>
        </w:rPr>
        <w:t xml:space="preserve"> </w:t>
      </w:r>
      <w:r w:rsidR="00FB0CD4" w:rsidRPr="008B407F">
        <w:rPr>
          <w:rFonts w:ascii="Times New Roman" w:eastAsia="Calibri" w:hAnsi="Times New Roman" w:cs="Times New Roman"/>
          <w:bCs/>
          <w:sz w:val="24"/>
          <w:szCs w:val="24"/>
        </w:rPr>
        <w:t>декабря</w:t>
      </w:r>
      <w:r w:rsidRPr="008B407F">
        <w:rPr>
          <w:rFonts w:ascii="Times New Roman" w:eastAsia="Calibri" w:hAnsi="Times New Roman" w:cs="Times New Roman"/>
          <w:bCs/>
          <w:sz w:val="24"/>
          <w:szCs w:val="24"/>
        </w:rPr>
        <w:t xml:space="preserve"> 202</w:t>
      </w:r>
      <w:r w:rsidR="00FB0CD4" w:rsidRPr="008B407F">
        <w:rPr>
          <w:rFonts w:ascii="Times New Roman" w:eastAsia="Calibri" w:hAnsi="Times New Roman" w:cs="Times New Roman"/>
          <w:bCs/>
          <w:sz w:val="24"/>
          <w:szCs w:val="24"/>
        </w:rPr>
        <w:t>3</w:t>
      </w:r>
      <w:r w:rsidRPr="008B407F">
        <w:rPr>
          <w:rFonts w:ascii="Times New Roman" w:eastAsia="Calibri" w:hAnsi="Times New Roman" w:cs="Times New Roman"/>
          <w:bCs/>
          <w:sz w:val="24"/>
          <w:szCs w:val="24"/>
        </w:rPr>
        <w:t xml:space="preserve"> года № </w:t>
      </w:r>
      <w:r w:rsidR="008B407F" w:rsidRPr="008B407F">
        <w:rPr>
          <w:rFonts w:ascii="Times New Roman" w:eastAsia="Calibri" w:hAnsi="Times New Roman" w:cs="Times New Roman"/>
          <w:bCs/>
          <w:sz w:val="24"/>
          <w:szCs w:val="24"/>
        </w:rPr>
        <w:t>6</w:t>
      </w:r>
      <w:r w:rsidRPr="008B407F">
        <w:rPr>
          <w:rFonts w:ascii="Times New Roman" w:eastAsia="Calibri" w:hAnsi="Times New Roman" w:cs="Times New Roman"/>
          <w:bCs/>
          <w:sz w:val="24"/>
          <w:szCs w:val="24"/>
        </w:rPr>
        <w:t xml:space="preserve">-оз) следующие </w:t>
      </w:r>
      <w:r w:rsidRPr="000D09FF">
        <w:rPr>
          <w:rFonts w:ascii="Times New Roman" w:eastAsia="Calibri" w:hAnsi="Times New Roman" w:cs="Times New Roman"/>
          <w:bCs/>
          <w:sz w:val="24"/>
          <w:szCs w:val="24"/>
        </w:rPr>
        <w:t>изменения:</w:t>
      </w:r>
    </w:p>
    <w:p w:rsidR="00507DE2" w:rsidRDefault="00507DE2" w:rsidP="00507DE2">
      <w:pPr>
        <w:autoSpaceDE w:val="0"/>
        <w:autoSpaceDN w:val="0"/>
        <w:adjustRightInd w:val="0"/>
        <w:spacing w:after="0" w:line="240" w:lineRule="auto"/>
        <w:ind w:firstLine="709"/>
        <w:jc w:val="both"/>
        <w:outlineLvl w:val="0"/>
        <w:rPr>
          <w:rFonts w:ascii="Times New Roman" w:eastAsia="Calibri" w:hAnsi="Times New Roman" w:cs="Times New Roman"/>
          <w:b/>
          <w:sz w:val="24"/>
          <w:szCs w:val="24"/>
          <w:lang w:eastAsia="ru-RU"/>
        </w:rPr>
      </w:pPr>
    </w:p>
    <w:p w:rsidR="009F4693" w:rsidRPr="008D27EC" w:rsidRDefault="009F4693" w:rsidP="009F4693">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8D27EC">
        <w:rPr>
          <w:rFonts w:ascii="Times New Roman" w:eastAsia="Calibri" w:hAnsi="Times New Roman" w:cs="Times New Roman"/>
          <w:bCs/>
          <w:sz w:val="24"/>
          <w:szCs w:val="24"/>
        </w:rPr>
        <w:t xml:space="preserve">1) в </w:t>
      </w:r>
      <w:r w:rsidR="00A17ECD">
        <w:rPr>
          <w:rFonts w:ascii="Times New Roman" w:eastAsia="Calibri" w:hAnsi="Times New Roman" w:cs="Times New Roman"/>
          <w:bCs/>
          <w:sz w:val="24"/>
          <w:szCs w:val="24"/>
        </w:rPr>
        <w:t>а</w:t>
      </w:r>
      <w:r w:rsidR="00A17ECD" w:rsidRPr="008D27EC">
        <w:rPr>
          <w:rFonts w:ascii="Times New Roman" w:eastAsia="Calibri" w:hAnsi="Times New Roman" w:cs="Times New Roman"/>
          <w:bCs/>
          <w:sz w:val="24"/>
          <w:szCs w:val="24"/>
        </w:rPr>
        <w:t>бзаце</w:t>
      </w:r>
      <w:r w:rsidR="00A17ECD">
        <w:rPr>
          <w:rFonts w:ascii="Times New Roman" w:eastAsia="Calibri" w:hAnsi="Times New Roman" w:cs="Times New Roman"/>
          <w:bCs/>
          <w:sz w:val="24"/>
          <w:szCs w:val="24"/>
        </w:rPr>
        <w:t xml:space="preserve"> </w:t>
      </w:r>
      <w:r w:rsidR="00B55F9B">
        <w:rPr>
          <w:rFonts w:ascii="Times New Roman" w:eastAsia="Calibri" w:hAnsi="Times New Roman" w:cs="Times New Roman"/>
          <w:bCs/>
          <w:sz w:val="24"/>
          <w:szCs w:val="24"/>
        </w:rPr>
        <w:t xml:space="preserve">первом </w:t>
      </w:r>
      <w:r w:rsidRPr="008D27EC">
        <w:rPr>
          <w:rFonts w:ascii="Times New Roman" w:eastAsia="Calibri" w:hAnsi="Times New Roman" w:cs="Times New Roman"/>
          <w:bCs/>
          <w:sz w:val="24"/>
          <w:szCs w:val="24"/>
        </w:rPr>
        <w:t>слово «оплачиваемый» заменить словом «оплату»</w:t>
      </w:r>
      <w:r w:rsidR="00571A02">
        <w:rPr>
          <w:rFonts w:ascii="Times New Roman" w:eastAsia="Calibri" w:hAnsi="Times New Roman" w:cs="Times New Roman"/>
          <w:bCs/>
          <w:sz w:val="24"/>
          <w:szCs w:val="24"/>
        </w:rPr>
        <w:t xml:space="preserve">, </w:t>
      </w:r>
      <w:r w:rsidRPr="008D27EC">
        <w:rPr>
          <w:rFonts w:ascii="Times New Roman" w:eastAsia="Calibri" w:hAnsi="Times New Roman" w:cs="Times New Roman"/>
          <w:bCs/>
          <w:sz w:val="24"/>
          <w:szCs w:val="24"/>
        </w:rPr>
        <w:t>слово «проезд» заменить словами «стоимости проезда и провоза багажа»</w:t>
      </w:r>
      <w:r w:rsidR="00571A02">
        <w:rPr>
          <w:rFonts w:ascii="Times New Roman" w:eastAsia="Calibri" w:hAnsi="Times New Roman" w:cs="Times New Roman"/>
          <w:bCs/>
          <w:sz w:val="24"/>
          <w:szCs w:val="24"/>
        </w:rPr>
        <w:t xml:space="preserve">, </w:t>
      </w:r>
      <w:r w:rsidRPr="008D27EC">
        <w:rPr>
          <w:rFonts w:ascii="Times New Roman" w:eastAsia="Calibri" w:hAnsi="Times New Roman" w:cs="Times New Roman"/>
          <w:bCs/>
          <w:sz w:val="24"/>
          <w:szCs w:val="24"/>
        </w:rPr>
        <w:t>слова «, а также на оплату стоимости провоза багажа» заменить словами «(далее также – компенсация расходов)»;</w:t>
      </w:r>
    </w:p>
    <w:p w:rsidR="009F4693" w:rsidRPr="002C7556" w:rsidRDefault="009F4693" w:rsidP="009F4693">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p>
    <w:p w:rsidR="009F4693" w:rsidRPr="00B55F9B" w:rsidRDefault="009F4693" w:rsidP="00571A0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B55F9B">
        <w:rPr>
          <w:rFonts w:ascii="Times New Roman" w:eastAsia="Calibri" w:hAnsi="Times New Roman" w:cs="Times New Roman"/>
          <w:sz w:val="24"/>
          <w:szCs w:val="24"/>
          <w:lang w:eastAsia="ru-RU"/>
        </w:rPr>
        <w:t>2)</w:t>
      </w:r>
      <w:r w:rsidR="00571A02" w:rsidRPr="00B55F9B">
        <w:rPr>
          <w:rFonts w:ascii="Times New Roman" w:eastAsia="Calibri" w:hAnsi="Times New Roman" w:cs="Times New Roman"/>
          <w:sz w:val="24"/>
          <w:szCs w:val="24"/>
          <w:lang w:eastAsia="ru-RU"/>
        </w:rPr>
        <w:t> </w:t>
      </w:r>
      <w:r w:rsidR="00A17ECD">
        <w:rPr>
          <w:rFonts w:ascii="Times New Roman" w:eastAsia="Calibri" w:hAnsi="Times New Roman" w:cs="Times New Roman"/>
          <w:bCs/>
          <w:sz w:val="24"/>
          <w:szCs w:val="24"/>
        </w:rPr>
        <w:t xml:space="preserve">абзац </w:t>
      </w:r>
      <w:r w:rsidR="00D0359F">
        <w:rPr>
          <w:rFonts w:ascii="Times New Roman" w:eastAsia="Calibri" w:hAnsi="Times New Roman" w:cs="Times New Roman"/>
          <w:bCs/>
          <w:sz w:val="24"/>
          <w:szCs w:val="24"/>
        </w:rPr>
        <w:t>второй</w:t>
      </w:r>
      <w:r w:rsidR="00B55F9B" w:rsidRPr="00B55F9B">
        <w:rPr>
          <w:rFonts w:ascii="Times New Roman" w:eastAsia="Calibri" w:hAnsi="Times New Roman" w:cs="Times New Roman"/>
          <w:bCs/>
          <w:sz w:val="24"/>
          <w:szCs w:val="24"/>
        </w:rPr>
        <w:t xml:space="preserve"> </w:t>
      </w:r>
      <w:r w:rsidR="00FA3B0D" w:rsidRPr="00B55F9B">
        <w:rPr>
          <w:rFonts w:ascii="Times New Roman" w:eastAsia="Calibri" w:hAnsi="Times New Roman" w:cs="Times New Roman"/>
          <w:bCs/>
          <w:sz w:val="24"/>
          <w:szCs w:val="24"/>
        </w:rPr>
        <w:t>после слов «оплатой проезда» дополнить словами «и провоза багажа», после слов «стоимость проезда» дополнить словами «и провоза багажа»</w:t>
      </w:r>
      <w:r w:rsidR="00571A02" w:rsidRPr="00B55F9B">
        <w:rPr>
          <w:rFonts w:ascii="Times New Roman" w:eastAsia="Calibri" w:hAnsi="Times New Roman" w:cs="Times New Roman"/>
          <w:bCs/>
          <w:sz w:val="24"/>
          <w:szCs w:val="24"/>
        </w:rPr>
        <w:t xml:space="preserve">, </w:t>
      </w:r>
      <w:r w:rsidRPr="00B55F9B">
        <w:rPr>
          <w:rFonts w:ascii="Times New Roman" w:eastAsia="Calibri" w:hAnsi="Times New Roman" w:cs="Times New Roman"/>
          <w:bCs/>
          <w:sz w:val="24"/>
          <w:szCs w:val="24"/>
        </w:rPr>
        <w:t>слова «, а также провоза багажа» исключить;</w:t>
      </w:r>
    </w:p>
    <w:p w:rsidR="009F4693" w:rsidRDefault="009F4693" w:rsidP="009F4693">
      <w:pPr>
        <w:tabs>
          <w:tab w:val="center" w:pos="5173"/>
        </w:tabs>
        <w:autoSpaceDE w:val="0"/>
        <w:autoSpaceDN w:val="0"/>
        <w:adjustRightInd w:val="0"/>
        <w:spacing w:after="0" w:line="240" w:lineRule="auto"/>
        <w:ind w:firstLine="709"/>
        <w:jc w:val="both"/>
        <w:rPr>
          <w:rFonts w:ascii="Times New Roman" w:eastAsia="Calibri" w:hAnsi="Times New Roman" w:cs="Times New Roman"/>
          <w:bCs/>
          <w:sz w:val="24"/>
          <w:szCs w:val="24"/>
        </w:rPr>
      </w:pPr>
    </w:p>
    <w:p w:rsidR="009F4693" w:rsidRPr="00101728" w:rsidRDefault="009F4693" w:rsidP="009F4693">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101728">
        <w:rPr>
          <w:rFonts w:ascii="Times New Roman" w:eastAsia="Calibri" w:hAnsi="Times New Roman" w:cs="Times New Roman"/>
          <w:bCs/>
          <w:sz w:val="24"/>
          <w:szCs w:val="24"/>
        </w:rPr>
        <w:t xml:space="preserve">3) в </w:t>
      </w:r>
      <w:r w:rsidR="00A17ECD" w:rsidRPr="00101728">
        <w:rPr>
          <w:rFonts w:ascii="Times New Roman" w:eastAsia="Calibri" w:hAnsi="Times New Roman" w:cs="Times New Roman"/>
          <w:bCs/>
          <w:sz w:val="24"/>
          <w:szCs w:val="24"/>
        </w:rPr>
        <w:t xml:space="preserve">абзаце </w:t>
      </w:r>
      <w:r w:rsidR="00B55F9B" w:rsidRPr="00101728">
        <w:rPr>
          <w:rFonts w:ascii="Times New Roman" w:eastAsia="Calibri" w:hAnsi="Times New Roman" w:cs="Times New Roman"/>
          <w:bCs/>
          <w:sz w:val="24"/>
          <w:szCs w:val="24"/>
        </w:rPr>
        <w:t xml:space="preserve">третьем </w:t>
      </w:r>
      <w:r w:rsidRPr="00101728">
        <w:rPr>
          <w:rFonts w:ascii="Times New Roman" w:eastAsia="Calibri" w:hAnsi="Times New Roman" w:cs="Times New Roman"/>
          <w:bCs/>
          <w:sz w:val="24"/>
          <w:szCs w:val="24"/>
        </w:rPr>
        <w:t>слова «дети, достигшие возраста 18 лет, обучающиеся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дети, достигшие возраста 18 лет, в течение трех месяцев после окончания указанных общеобразовательных организаций, а также дети старше 18 лет, получающие среднее профессиональное или высшее образование» заменить словами «дети, достигшие возраста 18 лет, в течение трех месяцев после окончания образовательных организаций, расположенных в районах Крайнего Севера и приравненных к ним местностях,</w:t>
      </w:r>
      <w:r w:rsidRPr="00101728">
        <w:t xml:space="preserve"> </w:t>
      </w:r>
      <w:r w:rsidRPr="00101728">
        <w:rPr>
          <w:rFonts w:ascii="Times New Roman" w:eastAsia="Calibri" w:hAnsi="Times New Roman" w:cs="Times New Roman"/>
          <w:bCs/>
          <w:sz w:val="24"/>
          <w:szCs w:val="24"/>
        </w:rPr>
        <w:t>совершеннолетние дети, обучающиеся»;</w:t>
      </w:r>
    </w:p>
    <w:p w:rsidR="009F4693" w:rsidRDefault="009F4693" w:rsidP="009F4693">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p>
    <w:p w:rsidR="009F4693" w:rsidRPr="002C7556" w:rsidRDefault="009F4693" w:rsidP="009F4693">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w:t>
      </w:r>
      <w:r w:rsidRPr="002C7556">
        <w:rPr>
          <w:rFonts w:ascii="Times New Roman" w:eastAsia="Calibri" w:hAnsi="Times New Roman" w:cs="Times New Roman"/>
          <w:sz w:val="24"/>
          <w:szCs w:val="24"/>
          <w:lang w:eastAsia="ru-RU"/>
        </w:rPr>
        <w:t xml:space="preserve">в </w:t>
      </w:r>
      <w:r w:rsidR="00A17ECD" w:rsidRPr="002C7556">
        <w:rPr>
          <w:rFonts w:ascii="Times New Roman" w:eastAsia="Calibri" w:hAnsi="Times New Roman" w:cs="Times New Roman"/>
          <w:sz w:val="24"/>
          <w:szCs w:val="24"/>
          <w:lang w:eastAsia="ru-RU"/>
        </w:rPr>
        <w:t xml:space="preserve">абзаце </w:t>
      </w:r>
      <w:r w:rsidR="00B55F9B" w:rsidRPr="002C7556">
        <w:rPr>
          <w:rFonts w:ascii="Times New Roman" w:eastAsia="Calibri" w:hAnsi="Times New Roman" w:cs="Times New Roman"/>
          <w:sz w:val="24"/>
          <w:szCs w:val="24"/>
          <w:lang w:eastAsia="ru-RU"/>
        </w:rPr>
        <w:t xml:space="preserve">четвертом </w:t>
      </w:r>
      <w:r w:rsidRPr="002C7556">
        <w:rPr>
          <w:rFonts w:ascii="Times New Roman" w:eastAsia="Calibri" w:hAnsi="Times New Roman" w:cs="Times New Roman"/>
          <w:sz w:val="24"/>
          <w:szCs w:val="24"/>
          <w:lang w:eastAsia="ru-RU"/>
        </w:rPr>
        <w:t>слово «проезда» заменить словами «стоим</w:t>
      </w:r>
      <w:r>
        <w:rPr>
          <w:rFonts w:ascii="Times New Roman" w:eastAsia="Calibri" w:hAnsi="Times New Roman" w:cs="Times New Roman"/>
          <w:sz w:val="24"/>
          <w:szCs w:val="24"/>
          <w:lang w:eastAsia="ru-RU"/>
        </w:rPr>
        <w:t>ости проезда и провоза багажа»</w:t>
      </w:r>
      <w:r w:rsidR="007571EA">
        <w:rPr>
          <w:rFonts w:ascii="Times New Roman" w:eastAsia="Calibri" w:hAnsi="Times New Roman" w:cs="Times New Roman"/>
          <w:sz w:val="24"/>
          <w:szCs w:val="24"/>
          <w:lang w:eastAsia="ru-RU"/>
        </w:rPr>
        <w:t xml:space="preserve">, </w:t>
      </w:r>
      <w:r w:rsidRPr="002C7556">
        <w:rPr>
          <w:rFonts w:ascii="Times New Roman" w:eastAsia="Calibri" w:hAnsi="Times New Roman" w:cs="Times New Roman"/>
          <w:sz w:val="24"/>
          <w:szCs w:val="24"/>
          <w:lang w:eastAsia="ru-RU"/>
        </w:rPr>
        <w:t>слово «проведения» заменить словом «использования»;</w:t>
      </w:r>
    </w:p>
    <w:p w:rsidR="009F4693" w:rsidRPr="002C7556" w:rsidRDefault="009F4693" w:rsidP="009F4693">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p>
    <w:p w:rsidR="009F4693" w:rsidRPr="002C7556" w:rsidRDefault="009F4693" w:rsidP="009F4693">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2C7556">
        <w:rPr>
          <w:rFonts w:ascii="Times New Roman" w:eastAsia="Calibri" w:hAnsi="Times New Roman" w:cs="Times New Roman"/>
          <w:sz w:val="24"/>
          <w:szCs w:val="24"/>
          <w:lang w:eastAsia="ru-RU"/>
        </w:rPr>
        <w:t xml:space="preserve">) в </w:t>
      </w:r>
      <w:r w:rsidR="00A17ECD" w:rsidRPr="002C7556">
        <w:rPr>
          <w:rFonts w:ascii="Times New Roman" w:eastAsia="Calibri" w:hAnsi="Times New Roman" w:cs="Times New Roman"/>
          <w:sz w:val="24"/>
          <w:szCs w:val="24"/>
          <w:lang w:eastAsia="ru-RU"/>
        </w:rPr>
        <w:t xml:space="preserve">абзаце </w:t>
      </w:r>
      <w:r w:rsidR="00B55F9B" w:rsidRPr="002C7556">
        <w:rPr>
          <w:rFonts w:ascii="Times New Roman" w:eastAsia="Calibri" w:hAnsi="Times New Roman" w:cs="Times New Roman"/>
          <w:sz w:val="24"/>
          <w:szCs w:val="24"/>
          <w:lang w:eastAsia="ru-RU"/>
        </w:rPr>
        <w:t xml:space="preserve">шестом </w:t>
      </w:r>
      <w:r w:rsidRPr="002C7556">
        <w:rPr>
          <w:rFonts w:ascii="Times New Roman" w:eastAsia="Calibri" w:hAnsi="Times New Roman" w:cs="Times New Roman"/>
          <w:sz w:val="24"/>
          <w:szCs w:val="24"/>
          <w:lang w:eastAsia="ru-RU"/>
        </w:rPr>
        <w:t>слова «указанной компенсации» заменить</w:t>
      </w:r>
      <w:r>
        <w:rPr>
          <w:rFonts w:ascii="Times New Roman" w:eastAsia="Calibri" w:hAnsi="Times New Roman" w:cs="Times New Roman"/>
          <w:sz w:val="24"/>
          <w:szCs w:val="24"/>
          <w:lang w:eastAsia="ru-RU"/>
        </w:rPr>
        <w:t xml:space="preserve"> словами «компенсации расходов»</w:t>
      </w:r>
      <w:r w:rsidR="007571E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слова «предоставляемой заинтересованным лицом» исключить</w:t>
      </w:r>
      <w:r w:rsidR="007571EA">
        <w:rPr>
          <w:rFonts w:ascii="Times New Roman" w:eastAsia="Calibri" w:hAnsi="Times New Roman" w:cs="Times New Roman"/>
          <w:sz w:val="24"/>
          <w:szCs w:val="24"/>
          <w:lang w:eastAsia="ru-RU"/>
        </w:rPr>
        <w:t xml:space="preserve">, </w:t>
      </w:r>
      <w:r w:rsidR="00B55F9B">
        <w:rPr>
          <w:rFonts w:ascii="Times New Roman" w:eastAsia="Calibri" w:hAnsi="Times New Roman" w:cs="Times New Roman"/>
          <w:sz w:val="24"/>
          <w:szCs w:val="24"/>
          <w:lang w:eastAsia="ru-RU"/>
        </w:rPr>
        <w:t xml:space="preserve">после слов </w:t>
      </w:r>
      <w:r w:rsidR="00B55F9B" w:rsidRPr="008523DB">
        <w:rPr>
          <w:rFonts w:ascii="Times New Roman" w:eastAsia="Calibri" w:hAnsi="Times New Roman" w:cs="Times New Roman"/>
          <w:sz w:val="24"/>
          <w:szCs w:val="24"/>
          <w:lang w:eastAsia="ru-RU"/>
        </w:rPr>
        <w:t xml:space="preserve">«предыдущего места работы» </w:t>
      </w:r>
      <w:r w:rsidRPr="008523DB">
        <w:rPr>
          <w:rFonts w:ascii="Times New Roman" w:eastAsia="Calibri" w:hAnsi="Times New Roman" w:cs="Times New Roman"/>
          <w:sz w:val="24"/>
          <w:szCs w:val="24"/>
          <w:lang w:eastAsia="ru-RU"/>
        </w:rPr>
        <w:t>дополнить словами «(места исполнения полномочий в качестве лица, замещавшего государственную должность округа)».</w:t>
      </w:r>
    </w:p>
    <w:p w:rsidR="00135015" w:rsidRPr="00135015" w:rsidRDefault="00FB0CD4" w:rsidP="00507DE2">
      <w:pPr>
        <w:autoSpaceDE w:val="0"/>
        <w:autoSpaceDN w:val="0"/>
        <w:adjustRightInd w:val="0"/>
        <w:spacing w:before="240" w:after="240" w:line="240" w:lineRule="auto"/>
        <w:ind w:firstLine="709"/>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Статья 2</w:t>
      </w:r>
    </w:p>
    <w:p w:rsidR="004F7F08" w:rsidRPr="000D09FF" w:rsidRDefault="000509FB" w:rsidP="000509F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4F7F08">
        <w:rPr>
          <w:rFonts w:ascii="Times New Roman" w:eastAsia="Calibri" w:hAnsi="Times New Roman" w:cs="Times New Roman"/>
          <w:bCs/>
          <w:sz w:val="24"/>
          <w:szCs w:val="24"/>
        </w:rPr>
        <w:t xml:space="preserve">Внести в </w:t>
      </w:r>
      <w:r w:rsidR="003E23C5" w:rsidRPr="003E23C5">
        <w:rPr>
          <w:rFonts w:ascii="Times New Roman" w:eastAsia="Calibri" w:hAnsi="Times New Roman" w:cs="Times New Roman"/>
          <w:bCs/>
          <w:sz w:val="24"/>
          <w:szCs w:val="24"/>
        </w:rPr>
        <w:t>с</w:t>
      </w:r>
      <w:r w:rsidR="007107B7" w:rsidRPr="003E23C5">
        <w:rPr>
          <w:rFonts w:ascii="Times New Roman" w:eastAsia="Calibri" w:hAnsi="Times New Roman" w:cs="Times New Roman"/>
          <w:bCs/>
          <w:sz w:val="24"/>
          <w:szCs w:val="24"/>
        </w:rPr>
        <w:t>тать</w:t>
      </w:r>
      <w:r w:rsidR="003E23C5" w:rsidRPr="003E23C5">
        <w:rPr>
          <w:rFonts w:ascii="Times New Roman" w:eastAsia="Calibri" w:hAnsi="Times New Roman" w:cs="Times New Roman"/>
          <w:bCs/>
          <w:sz w:val="24"/>
          <w:szCs w:val="24"/>
        </w:rPr>
        <w:t>ю</w:t>
      </w:r>
      <w:r w:rsidR="007107B7" w:rsidRPr="003E23C5">
        <w:rPr>
          <w:rFonts w:ascii="Times New Roman" w:eastAsia="Calibri" w:hAnsi="Times New Roman" w:cs="Times New Roman"/>
          <w:bCs/>
          <w:sz w:val="24"/>
          <w:szCs w:val="24"/>
        </w:rPr>
        <w:t xml:space="preserve"> </w:t>
      </w:r>
      <w:r w:rsidR="003E23C5" w:rsidRPr="003E23C5">
        <w:rPr>
          <w:rFonts w:ascii="Times New Roman" w:eastAsia="Calibri" w:hAnsi="Times New Roman" w:cs="Times New Roman"/>
          <w:bCs/>
          <w:sz w:val="24"/>
          <w:szCs w:val="24"/>
        </w:rPr>
        <w:t>7</w:t>
      </w:r>
      <w:r w:rsidR="007107B7" w:rsidRPr="004F7F08">
        <w:rPr>
          <w:rFonts w:ascii="Times New Roman" w:eastAsia="Calibri" w:hAnsi="Times New Roman" w:cs="Times New Roman"/>
          <w:bCs/>
          <w:sz w:val="24"/>
          <w:szCs w:val="24"/>
        </w:rPr>
        <w:t xml:space="preserve"> </w:t>
      </w:r>
      <w:r w:rsidRPr="004F7F08">
        <w:rPr>
          <w:rFonts w:ascii="Times New Roman" w:eastAsia="Calibri" w:hAnsi="Times New Roman" w:cs="Times New Roman"/>
          <w:bCs/>
          <w:sz w:val="24"/>
          <w:szCs w:val="24"/>
        </w:rPr>
        <w:t>закон</w:t>
      </w:r>
      <w:r w:rsidR="003E23C5">
        <w:rPr>
          <w:rFonts w:ascii="Times New Roman" w:eastAsia="Calibri" w:hAnsi="Times New Roman" w:cs="Times New Roman"/>
          <w:bCs/>
          <w:sz w:val="24"/>
          <w:szCs w:val="24"/>
        </w:rPr>
        <w:t>а</w:t>
      </w:r>
      <w:r w:rsidRPr="004F7F08">
        <w:rPr>
          <w:rFonts w:ascii="Times New Roman" w:eastAsia="Calibri" w:hAnsi="Times New Roman" w:cs="Times New Roman"/>
          <w:bCs/>
          <w:sz w:val="24"/>
          <w:szCs w:val="24"/>
        </w:rPr>
        <w:t xml:space="preserve"> </w:t>
      </w:r>
      <w:r w:rsidRPr="003E23C5">
        <w:rPr>
          <w:rFonts w:ascii="Times New Roman" w:eastAsia="Calibri" w:hAnsi="Times New Roman" w:cs="Times New Roman"/>
          <w:bCs/>
          <w:sz w:val="24"/>
          <w:szCs w:val="24"/>
        </w:rPr>
        <w:t xml:space="preserve">Ненецкого автономного округа от </w:t>
      </w:r>
      <w:r w:rsidR="003E23C5" w:rsidRPr="003E23C5">
        <w:rPr>
          <w:rFonts w:ascii="Times New Roman" w:eastAsia="Calibri" w:hAnsi="Times New Roman" w:cs="Times New Roman"/>
          <w:bCs/>
          <w:sz w:val="24"/>
          <w:szCs w:val="24"/>
        </w:rPr>
        <w:t>6</w:t>
      </w:r>
      <w:r w:rsidRPr="003E23C5">
        <w:rPr>
          <w:rFonts w:ascii="Times New Roman" w:eastAsia="Calibri" w:hAnsi="Times New Roman" w:cs="Times New Roman"/>
          <w:bCs/>
          <w:sz w:val="24"/>
          <w:szCs w:val="24"/>
        </w:rPr>
        <w:t xml:space="preserve"> </w:t>
      </w:r>
      <w:r w:rsidR="003E23C5" w:rsidRPr="003E23C5">
        <w:rPr>
          <w:rFonts w:ascii="Times New Roman" w:eastAsia="Calibri" w:hAnsi="Times New Roman" w:cs="Times New Roman"/>
          <w:bCs/>
          <w:sz w:val="24"/>
          <w:szCs w:val="24"/>
        </w:rPr>
        <w:t>янва</w:t>
      </w:r>
      <w:r w:rsidR="00FB092A" w:rsidRPr="003E23C5">
        <w:rPr>
          <w:rFonts w:ascii="Times New Roman" w:eastAsia="Calibri" w:hAnsi="Times New Roman" w:cs="Times New Roman"/>
          <w:bCs/>
          <w:sz w:val="24"/>
          <w:szCs w:val="24"/>
        </w:rPr>
        <w:t>ря 20</w:t>
      </w:r>
      <w:r w:rsidR="003E23C5" w:rsidRPr="003E23C5">
        <w:rPr>
          <w:rFonts w:ascii="Times New Roman" w:eastAsia="Calibri" w:hAnsi="Times New Roman" w:cs="Times New Roman"/>
          <w:bCs/>
          <w:sz w:val="24"/>
          <w:szCs w:val="24"/>
        </w:rPr>
        <w:t>05</w:t>
      </w:r>
      <w:r w:rsidRPr="003E23C5">
        <w:rPr>
          <w:rFonts w:ascii="Times New Roman" w:eastAsia="Calibri" w:hAnsi="Times New Roman" w:cs="Times New Roman"/>
          <w:bCs/>
          <w:sz w:val="24"/>
          <w:szCs w:val="24"/>
        </w:rPr>
        <w:t xml:space="preserve"> года №</w:t>
      </w:r>
      <w:r w:rsidR="007107B7" w:rsidRPr="003E23C5">
        <w:rPr>
          <w:rFonts w:ascii="Times New Roman" w:eastAsia="Calibri" w:hAnsi="Times New Roman" w:cs="Times New Roman"/>
          <w:bCs/>
          <w:sz w:val="24"/>
          <w:szCs w:val="24"/>
        </w:rPr>
        <w:t> </w:t>
      </w:r>
      <w:r w:rsidR="003E23C5" w:rsidRPr="003E23C5">
        <w:rPr>
          <w:rFonts w:ascii="Times New Roman" w:eastAsia="Calibri" w:hAnsi="Times New Roman" w:cs="Times New Roman"/>
          <w:bCs/>
          <w:sz w:val="24"/>
          <w:szCs w:val="24"/>
        </w:rPr>
        <w:t>5</w:t>
      </w:r>
      <w:r w:rsidR="00FB092A" w:rsidRPr="003E23C5">
        <w:rPr>
          <w:rFonts w:ascii="Times New Roman" w:eastAsia="Calibri" w:hAnsi="Times New Roman" w:cs="Times New Roman"/>
          <w:bCs/>
          <w:sz w:val="24"/>
          <w:szCs w:val="24"/>
        </w:rPr>
        <w:t>5</w:t>
      </w:r>
      <w:r w:rsidR="003E23C5" w:rsidRPr="003E23C5">
        <w:rPr>
          <w:rFonts w:ascii="Times New Roman" w:eastAsia="Calibri" w:hAnsi="Times New Roman" w:cs="Times New Roman"/>
          <w:bCs/>
          <w:sz w:val="24"/>
          <w:szCs w:val="24"/>
        </w:rPr>
        <w:t>1</w:t>
      </w:r>
      <w:r w:rsidR="007A368F">
        <w:rPr>
          <w:rFonts w:ascii="Times New Roman" w:eastAsia="Calibri" w:hAnsi="Times New Roman" w:cs="Times New Roman"/>
          <w:bCs/>
          <w:sz w:val="24"/>
          <w:szCs w:val="24"/>
        </w:rPr>
        <w:noBreakHyphen/>
      </w:r>
      <w:r w:rsidRPr="003E23C5">
        <w:rPr>
          <w:rFonts w:ascii="Times New Roman" w:eastAsia="Calibri" w:hAnsi="Times New Roman" w:cs="Times New Roman"/>
          <w:bCs/>
          <w:sz w:val="24"/>
          <w:szCs w:val="24"/>
        </w:rPr>
        <w:t>оз</w:t>
      </w:r>
      <w:r w:rsidR="007107B7" w:rsidRPr="003E23C5">
        <w:rPr>
          <w:rFonts w:ascii="Times New Roman" w:eastAsia="Calibri" w:hAnsi="Times New Roman" w:cs="Times New Roman"/>
          <w:bCs/>
          <w:sz w:val="24"/>
          <w:szCs w:val="24"/>
        </w:rPr>
        <w:t xml:space="preserve"> </w:t>
      </w:r>
      <w:r w:rsidRPr="003E23C5">
        <w:rPr>
          <w:rFonts w:ascii="Times New Roman" w:eastAsia="Calibri" w:hAnsi="Times New Roman" w:cs="Times New Roman"/>
          <w:bCs/>
          <w:sz w:val="24"/>
          <w:szCs w:val="24"/>
        </w:rPr>
        <w:t>«</w:t>
      </w:r>
      <w:r w:rsidR="003E23C5" w:rsidRPr="003E23C5">
        <w:rPr>
          <w:rFonts w:ascii="Times New Roman" w:eastAsia="Calibri" w:hAnsi="Times New Roman" w:cs="Times New Roman"/>
          <w:bCs/>
          <w:sz w:val="24"/>
          <w:szCs w:val="24"/>
        </w:rPr>
        <w:t xml:space="preserve">О гарантиях и компенсациях лицам, работающим в организациях, финансируемых за счет средств окружного бюджета, а также лицам, получающим стипендии за счет средств </w:t>
      </w:r>
      <w:r w:rsidR="003E23C5" w:rsidRPr="000D09FF">
        <w:rPr>
          <w:rFonts w:ascii="Times New Roman" w:eastAsia="Calibri" w:hAnsi="Times New Roman" w:cs="Times New Roman"/>
          <w:bCs/>
          <w:sz w:val="24"/>
          <w:szCs w:val="24"/>
        </w:rPr>
        <w:lastRenderedPageBreak/>
        <w:t>окружного бюджета</w:t>
      </w:r>
      <w:r w:rsidRPr="000D09FF">
        <w:rPr>
          <w:rFonts w:ascii="Times New Roman" w:eastAsia="Calibri" w:hAnsi="Times New Roman" w:cs="Times New Roman"/>
          <w:bCs/>
          <w:sz w:val="24"/>
          <w:szCs w:val="24"/>
        </w:rPr>
        <w:t>»</w:t>
      </w:r>
      <w:r w:rsidR="00FB092A" w:rsidRPr="000D09FF">
        <w:rPr>
          <w:rFonts w:ascii="Times New Roman" w:eastAsia="Calibri" w:hAnsi="Times New Roman" w:cs="Times New Roman"/>
          <w:bCs/>
          <w:sz w:val="24"/>
          <w:szCs w:val="24"/>
        </w:rPr>
        <w:t xml:space="preserve"> </w:t>
      </w:r>
      <w:r w:rsidRPr="000D09FF">
        <w:rPr>
          <w:rFonts w:ascii="Times New Roman" w:eastAsia="Calibri" w:hAnsi="Times New Roman" w:cs="Times New Roman"/>
          <w:bCs/>
          <w:sz w:val="24"/>
          <w:szCs w:val="24"/>
        </w:rPr>
        <w:t xml:space="preserve">(в редакции закона округа от </w:t>
      </w:r>
      <w:r w:rsidR="003E23C5" w:rsidRPr="000D09FF">
        <w:rPr>
          <w:rFonts w:ascii="Times New Roman" w:eastAsia="Calibri" w:hAnsi="Times New Roman" w:cs="Times New Roman"/>
          <w:bCs/>
          <w:sz w:val="24"/>
          <w:szCs w:val="24"/>
        </w:rPr>
        <w:t>1</w:t>
      </w:r>
      <w:r w:rsidR="0029270D" w:rsidRPr="000D09FF">
        <w:rPr>
          <w:rFonts w:ascii="Times New Roman" w:eastAsia="Calibri" w:hAnsi="Times New Roman" w:cs="Times New Roman"/>
          <w:bCs/>
          <w:sz w:val="24"/>
          <w:szCs w:val="24"/>
        </w:rPr>
        <w:t xml:space="preserve"> </w:t>
      </w:r>
      <w:r w:rsidR="003E23C5" w:rsidRPr="000D09FF">
        <w:rPr>
          <w:rFonts w:ascii="Times New Roman" w:eastAsia="Calibri" w:hAnsi="Times New Roman" w:cs="Times New Roman"/>
          <w:bCs/>
          <w:sz w:val="24"/>
          <w:szCs w:val="24"/>
        </w:rPr>
        <w:t>июл</w:t>
      </w:r>
      <w:r w:rsidR="00FB092A" w:rsidRPr="000D09FF">
        <w:rPr>
          <w:rFonts w:ascii="Times New Roman" w:eastAsia="Calibri" w:hAnsi="Times New Roman" w:cs="Times New Roman"/>
          <w:bCs/>
          <w:sz w:val="24"/>
          <w:szCs w:val="24"/>
        </w:rPr>
        <w:t>я</w:t>
      </w:r>
      <w:r w:rsidRPr="000D09FF">
        <w:rPr>
          <w:rFonts w:ascii="Times New Roman" w:eastAsia="Calibri" w:hAnsi="Times New Roman" w:cs="Times New Roman"/>
          <w:bCs/>
          <w:sz w:val="24"/>
          <w:szCs w:val="24"/>
        </w:rPr>
        <w:t xml:space="preserve"> 20</w:t>
      </w:r>
      <w:r w:rsidR="00FB092A" w:rsidRPr="000D09FF">
        <w:rPr>
          <w:rFonts w:ascii="Times New Roman" w:eastAsia="Calibri" w:hAnsi="Times New Roman" w:cs="Times New Roman"/>
          <w:bCs/>
          <w:sz w:val="24"/>
          <w:szCs w:val="24"/>
        </w:rPr>
        <w:t>22</w:t>
      </w:r>
      <w:r w:rsidRPr="000D09FF">
        <w:rPr>
          <w:rFonts w:ascii="Times New Roman" w:eastAsia="Calibri" w:hAnsi="Times New Roman" w:cs="Times New Roman"/>
          <w:bCs/>
          <w:sz w:val="24"/>
          <w:szCs w:val="24"/>
        </w:rPr>
        <w:t xml:space="preserve"> года №</w:t>
      </w:r>
      <w:r w:rsidR="007107B7" w:rsidRPr="000D09FF">
        <w:rPr>
          <w:rFonts w:ascii="Times New Roman" w:eastAsia="Calibri" w:hAnsi="Times New Roman" w:cs="Times New Roman"/>
          <w:bCs/>
          <w:sz w:val="24"/>
          <w:szCs w:val="24"/>
        </w:rPr>
        <w:t> </w:t>
      </w:r>
      <w:r w:rsidR="003E23C5" w:rsidRPr="000D09FF">
        <w:rPr>
          <w:rFonts w:ascii="Times New Roman" w:eastAsia="Calibri" w:hAnsi="Times New Roman" w:cs="Times New Roman"/>
          <w:bCs/>
          <w:sz w:val="24"/>
          <w:szCs w:val="24"/>
        </w:rPr>
        <w:t>338</w:t>
      </w:r>
      <w:r w:rsidRPr="000D09FF">
        <w:rPr>
          <w:rFonts w:ascii="Times New Roman" w:eastAsia="Calibri" w:hAnsi="Times New Roman" w:cs="Times New Roman"/>
          <w:bCs/>
          <w:sz w:val="24"/>
          <w:szCs w:val="24"/>
        </w:rPr>
        <w:t xml:space="preserve">-оз) </w:t>
      </w:r>
      <w:r w:rsidR="004F7F08" w:rsidRPr="000D09FF">
        <w:rPr>
          <w:rFonts w:ascii="Times New Roman" w:eastAsia="Calibri" w:hAnsi="Times New Roman" w:cs="Times New Roman"/>
          <w:bCs/>
          <w:sz w:val="24"/>
          <w:szCs w:val="24"/>
        </w:rPr>
        <w:t>следующие</w:t>
      </w:r>
      <w:r w:rsidRPr="000D09FF">
        <w:rPr>
          <w:rFonts w:ascii="Times New Roman" w:eastAsia="Calibri" w:hAnsi="Times New Roman" w:cs="Times New Roman"/>
          <w:bCs/>
          <w:sz w:val="24"/>
          <w:szCs w:val="24"/>
        </w:rPr>
        <w:t xml:space="preserve"> изменени</w:t>
      </w:r>
      <w:r w:rsidR="004F7F08" w:rsidRPr="000D09FF">
        <w:rPr>
          <w:rFonts w:ascii="Times New Roman" w:eastAsia="Calibri" w:hAnsi="Times New Roman" w:cs="Times New Roman"/>
          <w:bCs/>
          <w:sz w:val="24"/>
          <w:szCs w:val="24"/>
        </w:rPr>
        <w:t>я:</w:t>
      </w:r>
    </w:p>
    <w:p w:rsidR="00895546" w:rsidRPr="000D09FF" w:rsidRDefault="00895546" w:rsidP="000509FB">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9F4693" w:rsidRPr="00101728" w:rsidRDefault="009F4693" w:rsidP="009F4693">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01728">
        <w:rPr>
          <w:rFonts w:ascii="Times New Roman" w:eastAsia="Calibri" w:hAnsi="Times New Roman" w:cs="Times New Roman"/>
          <w:bCs/>
          <w:sz w:val="24"/>
          <w:szCs w:val="24"/>
        </w:rPr>
        <w:t>1) в части 1:</w:t>
      </w:r>
    </w:p>
    <w:p w:rsidR="009F4693" w:rsidRPr="00101728" w:rsidRDefault="009F4693" w:rsidP="009F4693">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01728">
        <w:rPr>
          <w:rFonts w:ascii="Times New Roman" w:eastAsia="Calibri" w:hAnsi="Times New Roman" w:cs="Times New Roman"/>
          <w:bCs/>
          <w:sz w:val="24"/>
          <w:szCs w:val="24"/>
        </w:rPr>
        <w:t xml:space="preserve">а) в </w:t>
      </w:r>
      <w:r w:rsidR="00A17ECD" w:rsidRPr="00101728">
        <w:rPr>
          <w:rFonts w:ascii="Times New Roman" w:eastAsia="Calibri" w:hAnsi="Times New Roman" w:cs="Times New Roman"/>
          <w:bCs/>
          <w:sz w:val="24"/>
          <w:szCs w:val="24"/>
        </w:rPr>
        <w:t xml:space="preserve">абзаце </w:t>
      </w:r>
      <w:r w:rsidR="00E5526B" w:rsidRPr="00101728">
        <w:rPr>
          <w:rFonts w:ascii="Times New Roman" w:eastAsia="Calibri" w:hAnsi="Times New Roman" w:cs="Times New Roman"/>
          <w:bCs/>
          <w:sz w:val="24"/>
          <w:szCs w:val="24"/>
        </w:rPr>
        <w:t xml:space="preserve">первом </w:t>
      </w:r>
      <w:r w:rsidRPr="00101728">
        <w:rPr>
          <w:rFonts w:ascii="Times New Roman" w:eastAsia="Calibri" w:hAnsi="Times New Roman" w:cs="Times New Roman"/>
          <w:bCs/>
          <w:sz w:val="24"/>
          <w:szCs w:val="24"/>
        </w:rPr>
        <w:t>слово «оплачиваемый» заменить словом «оплату»</w:t>
      </w:r>
      <w:r w:rsidR="009813A6">
        <w:rPr>
          <w:rFonts w:ascii="Times New Roman" w:eastAsia="Calibri" w:hAnsi="Times New Roman" w:cs="Times New Roman"/>
          <w:bCs/>
          <w:sz w:val="24"/>
          <w:szCs w:val="24"/>
        </w:rPr>
        <w:t xml:space="preserve">, </w:t>
      </w:r>
      <w:r w:rsidRPr="00101728">
        <w:rPr>
          <w:rFonts w:ascii="Times New Roman" w:eastAsia="Calibri" w:hAnsi="Times New Roman" w:cs="Times New Roman"/>
          <w:bCs/>
          <w:sz w:val="24"/>
          <w:szCs w:val="24"/>
        </w:rPr>
        <w:t xml:space="preserve">слово «проезд» </w:t>
      </w:r>
      <w:r w:rsidR="007571EA">
        <w:rPr>
          <w:rFonts w:ascii="Times New Roman" w:eastAsia="Calibri" w:hAnsi="Times New Roman" w:cs="Times New Roman"/>
          <w:bCs/>
          <w:sz w:val="24"/>
          <w:szCs w:val="24"/>
        </w:rPr>
        <w:t>заме</w:t>
      </w:r>
      <w:r w:rsidRPr="00101728">
        <w:rPr>
          <w:rFonts w:ascii="Times New Roman" w:eastAsia="Calibri" w:hAnsi="Times New Roman" w:cs="Times New Roman"/>
          <w:bCs/>
          <w:sz w:val="24"/>
          <w:szCs w:val="24"/>
        </w:rPr>
        <w:t>нить словами «стоимости проезда и провоза багажа»</w:t>
      </w:r>
      <w:r w:rsidR="009813A6">
        <w:rPr>
          <w:rFonts w:ascii="Times New Roman" w:eastAsia="Calibri" w:hAnsi="Times New Roman" w:cs="Times New Roman"/>
          <w:bCs/>
          <w:sz w:val="24"/>
          <w:szCs w:val="24"/>
        </w:rPr>
        <w:t xml:space="preserve">, </w:t>
      </w:r>
      <w:r w:rsidRPr="00101728">
        <w:rPr>
          <w:rFonts w:ascii="Times New Roman" w:eastAsia="Calibri" w:hAnsi="Times New Roman" w:cs="Times New Roman"/>
          <w:bCs/>
          <w:sz w:val="24"/>
          <w:szCs w:val="24"/>
        </w:rPr>
        <w:t xml:space="preserve">слова «, а также на оплату стоимости провоза багажа» заменить словами «(далее также – компенсация расходов)»; </w:t>
      </w:r>
    </w:p>
    <w:p w:rsidR="00E85721" w:rsidRDefault="009F4693" w:rsidP="000C352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6C6482">
        <w:rPr>
          <w:rFonts w:ascii="Times New Roman" w:eastAsia="Calibri" w:hAnsi="Times New Roman" w:cs="Times New Roman"/>
          <w:bCs/>
          <w:sz w:val="24"/>
          <w:szCs w:val="24"/>
        </w:rPr>
        <w:t xml:space="preserve">б) в </w:t>
      </w:r>
      <w:r w:rsidR="00A17ECD" w:rsidRPr="006C6482">
        <w:rPr>
          <w:rFonts w:ascii="Times New Roman" w:eastAsia="Calibri" w:hAnsi="Times New Roman" w:cs="Times New Roman"/>
          <w:bCs/>
          <w:sz w:val="24"/>
          <w:szCs w:val="24"/>
        </w:rPr>
        <w:t xml:space="preserve">абзаце </w:t>
      </w:r>
      <w:r w:rsidR="00E5526B" w:rsidRPr="006C6482">
        <w:rPr>
          <w:rFonts w:ascii="Times New Roman" w:eastAsia="Calibri" w:hAnsi="Times New Roman" w:cs="Times New Roman"/>
          <w:bCs/>
          <w:sz w:val="24"/>
          <w:szCs w:val="24"/>
        </w:rPr>
        <w:t>втором</w:t>
      </w:r>
      <w:r w:rsidR="00E85721">
        <w:rPr>
          <w:rFonts w:ascii="Times New Roman" w:eastAsia="Calibri" w:hAnsi="Times New Roman" w:cs="Times New Roman"/>
          <w:bCs/>
          <w:sz w:val="24"/>
          <w:szCs w:val="24"/>
        </w:rPr>
        <w:t>:</w:t>
      </w:r>
    </w:p>
    <w:p w:rsidR="00E85721" w:rsidRDefault="000C3522" w:rsidP="000C352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6C6482">
        <w:rPr>
          <w:rFonts w:ascii="Times New Roman" w:eastAsia="Calibri" w:hAnsi="Times New Roman" w:cs="Times New Roman"/>
          <w:bCs/>
          <w:sz w:val="24"/>
          <w:szCs w:val="24"/>
        </w:rPr>
        <w:t>после слов «оплатой проезда» дополнить словами «и провоза багажа»</w:t>
      </w:r>
      <w:r w:rsidR="00E85721">
        <w:rPr>
          <w:rFonts w:ascii="Times New Roman" w:eastAsia="Calibri" w:hAnsi="Times New Roman" w:cs="Times New Roman"/>
          <w:bCs/>
          <w:sz w:val="24"/>
          <w:szCs w:val="24"/>
        </w:rPr>
        <w:t>;</w:t>
      </w:r>
    </w:p>
    <w:p w:rsidR="00E85721" w:rsidRDefault="000C3522" w:rsidP="000C352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6C6482">
        <w:rPr>
          <w:rFonts w:ascii="Times New Roman" w:eastAsia="Calibri" w:hAnsi="Times New Roman" w:cs="Times New Roman"/>
          <w:bCs/>
          <w:sz w:val="24"/>
          <w:szCs w:val="24"/>
        </w:rPr>
        <w:t>после слов «стоимость проезда» допол</w:t>
      </w:r>
      <w:r w:rsidR="00E85721">
        <w:rPr>
          <w:rFonts w:ascii="Times New Roman" w:eastAsia="Calibri" w:hAnsi="Times New Roman" w:cs="Times New Roman"/>
          <w:bCs/>
          <w:sz w:val="24"/>
          <w:szCs w:val="24"/>
        </w:rPr>
        <w:t>нить словами «и провоза багажа»;</w:t>
      </w:r>
    </w:p>
    <w:p w:rsidR="00E85721" w:rsidRDefault="009F4693" w:rsidP="000C352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6C6482">
        <w:rPr>
          <w:rFonts w:ascii="Times New Roman" w:eastAsia="Calibri" w:hAnsi="Times New Roman" w:cs="Times New Roman"/>
          <w:bCs/>
          <w:sz w:val="24"/>
          <w:szCs w:val="24"/>
        </w:rPr>
        <w:t>слова «и провоза багажа» исключить</w:t>
      </w:r>
      <w:r w:rsidR="00E85721">
        <w:rPr>
          <w:rFonts w:ascii="Times New Roman" w:eastAsia="Calibri" w:hAnsi="Times New Roman" w:cs="Times New Roman"/>
          <w:bCs/>
          <w:sz w:val="24"/>
          <w:szCs w:val="24"/>
        </w:rPr>
        <w:t>;</w:t>
      </w:r>
    </w:p>
    <w:p w:rsidR="009F4693" w:rsidRPr="00C429CF" w:rsidRDefault="009F4693" w:rsidP="000C352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6C6482">
        <w:rPr>
          <w:rFonts w:ascii="Times New Roman" w:eastAsia="Calibri" w:hAnsi="Times New Roman" w:cs="Times New Roman"/>
          <w:bCs/>
          <w:sz w:val="24"/>
          <w:szCs w:val="24"/>
        </w:rPr>
        <w:t xml:space="preserve">слова «детям, достигшим возраста 18 лет, обучающимся в общеобразовательных организациях, расположенных в районах Крайнего Севера и приравненных к ним местностях, по образовательным </w:t>
      </w:r>
      <w:r w:rsidRPr="00101728">
        <w:rPr>
          <w:rFonts w:ascii="Times New Roman" w:eastAsia="Calibri" w:hAnsi="Times New Roman" w:cs="Times New Roman"/>
          <w:bCs/>
          <w:sz w:val="24"/>
          <w:szCs w:val="24"/>
        </w:rPr>
        <w:t xml:space="preserve">программам основного общего, среднего общего образования, детям, достигшим возраста 18 лет, в течение трех месяцев после окончания указанных общеобразовательных организаций, а также детям старше 18 лет, получающим среднее профессиональное или высшее образование» заменить словами «детям, достигшим возраста 18 лет, в течение трех месяцев после окончания образовательных организаций, расположенных в районах Крайнего Севера и приравненных к </w:t>
      </w:r>
      <w:r w:rsidRPr="00C429CF">
        <w:rPr>
          <w:rFonts w:ascii="Times New Roman" w:eastAsia="Calibri" w:hAnsi="Times New Roman" w:cs="Times New Roman"/>
          <w:bCs/>
          <w:sz w:val="24"/>
          <w:szCs w:val="24"/>
        </w:rPr>
        <w:t>ним местностях, совершеннолетним детям, обучающимся»;</w:t>
      </w:r>
    </w:p>
    <w:p w:rsidR="00B91F34" w:rsidRPr="00C429CF" w:rsidRDefault="009F4693" w:rsidP="00BC674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C429CF">
        <w:rPr>
          <w:rFonts w:ascii="Times New Roman" w:eastAsia="Calibri" w:hAnsi="Times New Roman" w:cs="Times New Roman"/>
          <w:bCs/>
          <w:sz w:val="24"/>
          <w:szCs w:val="24"/>
        </w:rPr>
        <w:t>в) </w:t>
      </w:r>
      <w:r w:rsidR="00B91F34" w:rsidRPr="00C429CF">
        <w:rPr>
          <w:rFonts w:ascii="Times New Roman" w:eastAsia="Calibri" w:hAnsi="Times New Roman" w:cs="Times New Roman"/>
          <w:bCs/>
          <w:sz w:val="24"/>
          <w:szCs w:val="24"/>
        </w:rPr>
        <w:t xml:space="preserve">после </w:t>
      </w:r>
      <w:r w:rsidR="00A17ECD" w:rsidRPr="00C429CF">
        <w:rPr>
          <w:rFonts w:ascii="Times New Roman" w:eastAsia="Calibri" w:hAnsi="Times New Roman" w:cs="Times New Roman"/>
          <w:bCs/>
          <w:sz w:val="24"/>
          <w:szCs w:val="24"/>
        </w:rPr>
        <w:t xml:space="preserve">абзаца </w:t>
      </w:r>
      <w:r w:rsidR="00B91F34" w:rsidRPr="00C429CF">
        <w:rPr>
          <w:rFonts w:ascii="Times New Roman" w:eastAsia="Calibri" w:hAnsi="Times New Roman" w:cs="Times New Roman"/>
          <w:bCs/>
          <w:sz w:val="24"/>
          <w:szCs w:val="24"/>
        </w:rPr>
        <w:t>второго дополнить абзацем следующего содержания:</w:t>
      </w:r>
    </w:p>
    <w:p w:rsidR="00B91F34" w:rsidRPr="00C429CF" w:rsidRDefault="00BC674C" w:rsidP="00BC674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C429CF">
        <w:rPr>
          <w:rFonts w:ascii="Times New Roman" w:eastAsia="Calibri" w:hAnsi="Times New Roman" w:cs="Times New Roman"/>
          <w:bCs/>
          <w:sz w:val="24"/>
          <w:szCs w:val="24"/>
        </w:rPr>
        <w:t>«</w:t>
      </w:r>
      <w:r w:rsidR="00C96B88" w:rsidRPr="00C429CF">
        <w:rPr>
          <w:rFonts w:ascii="Times New Roman" w:eastAsia="Calibri" w:hAnsi="Times New Roman" w:cs="Times New Roman"/>
          <w:bCs/>
          <w:sz w:val="24"/>
          <w:szCs w:val="24"/>
        </w:rPr>
        <w:t xml:space="preserve">На период приостановления действия трудового договора работника в соответствии со статьей 351.7 Трудового кодекса Российской Федерации (далее - приостановление трудового договора) в отношении неработающих членов </w:t>
      </w:r>
      <w:r w:rsidR="009E0854" w:rsidRPr="00C429CF">
        <w:rPr>
          <w:rFonts w:ascii="Times New Roman" w:eastAsia="Calibri" w:hAnsi="Times New Roman" w:cs="Times New Roman"/>
          <w:bCs/>
          <w:sz w:val="24"/>
          <w:szCs w:val="24"/>
        </w:rPr>
        <w:t xml:space="preserve">его </w:t>
      </w:r>
      <w:r w:rsidR="00C96B88" w:rsidRPr="00C429CF">
        <w:rPr>
          <w:rFonts w:ascii="Times New Roman" w:eastAsia="Calibri" w:hAnsi="Times New Roman" w:cs="Times New Roman"/>
          <w:bCs/>
          <w:sz w:val="24"/>
          <w:szCs w:val="24"/>
        </w:rPr>
        <w:t>семьи сохраняется право на компенсацию расходов, реализуемое ими или их законными представителями в пределах прав и обязанностей, предоставленных работнику в соответствии с настоящей статьей. В целях настоящей статьи период приостановления трудового договора включается в стаж непрерывной работы работника, дающий право на компенсацию расходов</w:t>
      </w:r>
      <w:r w:rsidR="009E0854" w:rsidRPr="00C429CF">
        <w:rPr>
          <w:rFonts w:ascii="Times New Roman" w:eastAsia="Calibri" w:hAnsi="Times New Roman" w:cs="Times New Roman"/>
          <w:bCs/>
          <w:sz w:val="24"/>
          <w:szCs w:val="24"/>
        </w:rPr>
        <w:t xml:space="preserve"> неработающих членов его семьи</w:t>
      </w:r>
      <w:r w:rsidR="00E15F72" w:rsidRPr="00C429CF">
        <w:rPr>
          <w:rFonts w:ascii="Times New Roman" w:eastAsia="Calibri" w:hAnsi="Times New Roman" w:cs="Times New Roman"/>
          <w:bCs/>
          <w:sz w:val="24"/>
          <w:szCs w:val="24"/>
        </w:rPr>
        <w:t xml:space="preserve"> в каждом двухлетнем периоде</w:t>
      </w:r>
      <w:r w:rsidR="00C96B88" w:rsidRPr="00C429CF">
        <w:rPr>
          <w:rFonts w:ascii="Times New Roman" w:eastAsia="Calibri" w:hAnsi="Times New Roman" w:cs="Times New Roman"/>
          <w:bCs/>
          <w:sz w:val="24"/>
          <w:szCs w:val="24"/>
        </w:rPr>
        <w:t>.»;</w:t>
      </w:r>
    </w:p>
    <w:p w:rsidR="009F4693" w:rsidRPr="00101728" w:rsidRDefault="00BC674C" w:rsidP="009F4693">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C429CF">
        <w:rPr>
          <w:rFonts w:ascii="Times New Roman" w:eastAsia="Calibri" w:hAnsi="Times New Roman" w:cs="Times New Roman"/>
          <w:bCs/>
          <w:sz w:val="24"/>
          <w:szCs w:val="24"/>
        </w:rPr>
        <w:t>г) </w:t>
      </w:r>
      <w:r w:rsidR="009F4693" w:rsidRPr="00C429CF">
        <w:rPr>
          <w:rFonts w:ascii="Times New Roman" w:eastAsia="Calibri" w:hAnsi="Times New Roman" w:cs="Times New Roman"/>
          <w:bCs/>
          <w:sz w:val="24"/>
          <w:szCs w:val="24"/>
        </w:rPr>
        <w:t xml:space="preserve">в </w:t>
      </w:r>
      <w:r w:rsidR="00A17ECD" w:rsidRPr="00C429CF">
        <w:rPr>
          <w:rFonts w:ascii="Times New Roman" w:eastAsia="Calibri" w:hAnsi="Times New Roman" w:cs="Times New Roman"/>
          <w:bCs/>
          <w:sz w:val="24"/>
          <w:szCs w:val="24"/>
        </w:rPr>
        <w:t xml:space="preserve">абзаце </w:t>
      </w:r>
      <w:r w:rsidR="00A774FC" w:rsidRPr="00C429CF">
        <w:rPr>
          <w:rFonts w:ascii="Times New Roman" w:eastAsia="Calibri" w:hAnsi="Times New Roman" w:cs="Times New Roman"/>
          <w:bCs/>
          <w:sz w:val="24"/>
          <w:szCs w:val="24"/>
        </w:rPr>
        <w:t xml:space="preserve">третьем </w:t>
      </w:r>
      <w:r w:rsidR="009F4693" w:rsidRPr="00C429CF">
        <w:rPr>
          <w:rFonts w:ascii="Times New Roman" w:eastAsia="Calibri" w:hAnsi="Times New Roman" w:cs="Times New Roman"/>
          <w:bCs/>
          <w:sz w:val="24"/>
          <w:szCs w:val="24"/>
        </w:rPr>
        <w:t>слово «проезда» заменить словами «стоимости проезда и провоза</w:t>
      </w:r>
      <w:r w:rsidR="009F4693" w:rsidRPr="00101728">
        <w:rPr>
          <w:rFonts w:ascii="Times New Roman" w:eastAsia="Calibri" w:hAnsi="Times New Roman" w:cs="Times New Roman"/>
          <w:bCs/>
          <w:sz w:val="24"/>
          <w:szCs w:val="24"/>
        </w:rPr>
        <w:t xml:space="preserve"> багажа неработающих»</w:t>
      </w:r>
      <w:r w:rsidR="00E2060A">
        <w:rPr>
          <w:rFonts w:ascii="Times New Roman" w:eastAsia="Calibri" w:hAnsi="Times New Roman" w:cs="Times New Roman"/>
          <w:bCs/>
          <w:sz w:val="24"/>
          <w:szCs w:val="24"/>
        </w:rPr>
        <w:t xml:space="preserve">, </w:t>
      </w:r>
      <w:r w:rsidR="009F4693" w:rsidRPr="00101728">
        <w:rPr>
          <w:rFonts w:ascii="Times New Roman" w:eastAsia="Calibri" w:hAnsi="Times New Roman" w:cs="Times New Roman"/>
          <w:bCs/>
          <w:sz w:val="24"/>
          <w:szCs w:val="24"/>
        </w:rPr>
        <w:t>слово «проведения» заменить словом «использования»;</w:t>
      </w:r>
    </w:p>
    <w:p w:rsidR="009F4693" w:rsidRDefault="009F4693" w:rsidP="00C33CE5">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C33CE5" w:rsidRPr="000D09FF" w:rsidRDefault="00C33CE5" w:rsidP="00C33CE5">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BC674C">
        <w:rPr>
          <w:rFonts w:ascii="Times New Roman" w:eastAsia="Calibri" w:hAnsi="Times New Roman" w:cs="Times New Roman"/>
          <w:bCs/>
          <w:sz w:val="24"/>
          <w:szCs w:val="24"/>
        </w:rPr>
        <w:t>2) </w:t>
      </w:r>
      <w:r w:rsidR="000D09FF" w:rsidRPr="00BC674C">
        <w:rPr>
          <w:rFonts w:ascii="Times New Roman" w:eastAsia="Calibri" w:hAnsi="Times New Roman" w:cs="Times New Roman"/>
          <w:bCs/>
          <w:sz w:val="24"/>
          <w:szCs w:val="24"/>
        </w:rPr>
        <w:t xml:space="preserve">в </w:t>
      </w:r>
      <w:r w:rsidR="00A17ECD" w:rsidRPr="00BC674C">
        <w:rPr>
          <w:rFonts w:ascii="Times New Roman" w:eastAsia="Calibri" w:hAnsi="Times New Roman" w:cs="Times New Roman"/>
          <w:bCs/>
          <w:sz w:val="24"/>
          <w:szCs w:val="24"/>
        </w:rPr>
        <w:t xml:space="preserve">абзацах </w:t>
      </w:r>
      <w:r w:rsidR="00BC674C" w:rsidRPr="00BC674C">
        <w:rPr>
          <w:rFonts w:ascii="Times New Roman" w:eastAsia="Calibri" w:hAnsi="Times New Roman" w:cs="Times New Roman"/>
          <w:bCs/>
          <w:sz w:val="24"/>
          <w:szCs w:val="24"/>
        </w:rPr>
        <w:t xml:space="preserve">первом и втором </w:t>
      </w:r>
      <w:r w:rsidR="000D09FF" w:rsidRPr="00BC674C">
        <w:rPr>
          <w:rFonts w:ascii="Times New Roman" w:eastAsia="Calibri" w:hAnsi="Times New Roman" w:cs="Times New Roman"/>
          <w:bCs/>
          <w:sz w:val="24"/>
          <w:szCs w:val="24"/>
        </w:rPr>
        <w:t>части 1.1</w:t>
      </w:r>
      <w:r w:rsidR="00BC674C" w:rsidRPr="00BC674C">
        <w:rPr>
          <w:rFonts w:ascii="Times New Roman" w:eastAsia="Calibri" w:hAnsi="Times New Roman" w:cs="Times New Roman"/>
          <w:bCs/>
          <w:sz w:val="24"/>
          <w:szCs w:val="24"/>
        </w:rPr>
        <w:t xml:space="preserve"> </w:t>
      </w:r>
      <w:r w:rsidR="000D09FF" w:rsidRPr="00BC674C">
        <w:rPr>
          <w:rFonts w:ascii="Times New Roman" w:eastAsia="Calibri" w:hAnsi="Times New Roman" w:cs="Times New Roman"/>
          <w:bCs/>
          <w:sz w:val="24"/>
          <w:szCs w:val="24"/>
        </w:rPr>
        <w:t>слова «указанной компенсации» заменить</w:t>
      </w:r>
      <w:r w:rsidR="000D09FF" w:rsidRPr="000D09FF">
        <w:rPr>
          <w:rFonts w:ascii="Times New Roman" w:eastAsia="Calibri" w:hAnsi="Times New Roman" w:cs="Times New Roman"/>
          <w:bCs/>
          <w:sz w:val="24"/>
          <w:szCs w:val="24"/>
        </w:rPr>
        <w:t xml:space="preserve"> словами «компенсации расходов»</w:t>
      </w:r>
      <w:r w:rsidR="00BC674C">
        <w:rPr>
          <w:rFonts w:ascii="Times New Roman" w:eastAsia="Calibri" w:hAnsi="Times New Roman" w:cs="Times New Roman"/>
          <w:bCs/>
          <w:sz w:val="24"/>
          <w:szCs w:val="24"/>
        </w:rPr>
        <w:t xml:space="preserve">, </w:t>
      </w:r>
      <w:r w:rsidR="00EF4477" w:rsidRPr="00EF4477">
        <w:rPr>
          <w:rFonts w:ascii="Times New Roman" w:eastAsia="Calibri" w:hAnsi="Times New Roman" w:cs="Times New Roman"/>
          <w:bCs/>
          <w:sz w:val="24"/>
          <w:szCs w:val="24"/>
        </w:rPr>
        <w:t>слова «предоставляемой заинтересованным лицом» исключить</w:t>
      </w:r>
      <w:r w:rsidR="00EC1EB5">
        <w:rPr>
          <w:rFonts w:ascii="Times New Roman" w:eastAsia="Calibri" w:hAnsi="Times New Roman" w:cs="Times New Roman"/>
          <w:bCs/>
          <w:sz w:val="24"/>
          <w:szCs w:val="24"/>
        </w:rPr>
        <w:t>;</w:t>
      </w:r>
    </w:p>
    <w:p w:rsidR="000D09FF" w:rsidRPr="00A62BCA" w:rsidRDefault="000D09FF" w:rsidP="00C33CE5">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88143B" w:rsidRPr="00A62BCA" w:rsidRDefault="000D09FF" w:rsidP="00C33CE5">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A62BCA">
        <w:rPr>
          <w:rFonts w:ascii="Times New Roman" w:eastAsia="Calibri" w:hAnsi="Times New Roman" w:cs="Times New Roman"/>
          <w:bCs/>
          <w:sz w:val="24"/>
          <w:szCs w:val="24"/>
        </w:rPr>
        <w:t>3)</w:t>
      </w:r>
      <w:r w:rsidR="00C33CE5" w:rsidRPr="00A62BCA">
        <w:rPr>
          <w:rFonts w:ascii="Times New Roman" w:eastAsia="Calibri" w:hAnsi="Times New Roman" w:cs="Times New Roman"/>
          <w:bCs/>
          <w:sz w:val="24"/>
          <w:szCs w:val="24"/>
        </w:rPr>
        <w:t> </w:t>
      </w:r>
      <w:r w:rsidRPr="00A62BCA">
        <w:rPr>
          <w:rFonts w:ascii="Times New Roman" w:eastAsia="Calibri" w:hAnsi="Times New Roman" w:cs="Times New Roman"/>
          <w:bCs/>
          <w:sz w:val="24"/>
          <w:szCs w:val="24"/>
        </w:rPr>
        <w:t>в части 3</w:t>
      </w:r>
      <w:r w:rsidR="0088143B" w:rsidRPr="00A62BCA">
        <w:rPr>
          <w:rFonts w:ascii="Times New Roman" w:eastAsia="Calibri" w:hAnsi="Times New Roman" w:cs="Times New Roman"/>
          <w:bCs/>
          <w:sz w:val="24"/>
          <w:szCs w:val="24"/>
        </w:rPr>
        <w:t>:</w:t>
      </w:r>
    </w:p>
    <w:p w:rsidR="000D09FF" w:rsidRPr="00A62BCA" w:rsidRDefault="000D09FF" w:rsidP="000509F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A62BCA">
        <w:rPr>
          <w:rFonts w:ascii="Times New Roman" w:eastAsia="Calibri" w:hAnsi="Times New Roman" w:cs="Times New Roman"/>
          <w:bCs/>
          <w:sz w:val="24"/>
          <w:szCs w:val="24"/>
        </w:rPr>
        <w:t xml:space="preserve">а) в </w:t>
      </w:r>
      <w:r w:rsidR="00A17ECD" w:rsidRPr="00A62BCA">
        <w:rPr>
          <w:rFonts w:ascii="Times New Roman" w:eastAsia="Calibri" w:hAnsi="Times New Roman" w:cs="Times New Roman"/>
          <w:bCs/>
          <w:sz w:val="24"/>
          <w:szCs w:val="24"/>
        </w:rPr>
        <w:t xml:space="preserve">абзаце </w:t>
      </w:r>
      <w:r w:rsidR="00BC674C" w:rsidRPr="00A62BCA">
        <w:rPr>
          <w:rFonts w:ascii="Times New Roman" w:eastAsia="Calibri" w:hAnsi="Times New Roman" w:cs="Times New Roman"/>
          <w:bCs/>
          <w:sz w:val="24"/>
          <w:szCs w:val="24"/>
        </w:rPr>
        <w:t>втором</w:t>
      </w:r>
      <w:r w:rsidRPr="00A62BCA">
        <w:rPr>
          <w:rFonts w:ascii="Times New Roman" w:eastAsia="Calibri" w:hAnsi="Times New Roman" w:cs="Times New Roman"/>
          <w:bCs/>
          <w:sz w:val="24"/>
          <w:szCs w:val="24"/>
        </w:rPr>
        <w:t>:</w:t>
      </w:r>
    </w:p>
    <w:p w:rsidR="000D09FF" w:rsidRPr="00A62BCA" w:rsidRDefault="000D09FF" w:rsidP="000509F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A62BCA">
        <w:rPr>
          <w:rFonts w:ascii="Times New Roman" w:eastAsia="Calibri" w:hAnsi="Times New Roman" w:cs="Times New Roman"/>
          <w:bCs/>
          <w:sz w:val="24"/>
          <w:szCs w:val="24"/>
        </w:rPr>
        <w:t xml:space="preserve">в </w:t>
      </w:r>
      <w:r w:rsidR="00BC674C" w:rsidRPr="00A62BCA">
        <w:rPr>
          <w:rFonts w:ascii="Times New Roman" w:eastAsia="Calibri" w:hAnsi="Times New Roman" w:cs="Times New Roman"/>
          <w:bCs/>
          <w:sz w:val="24"/>
          <w:szCs w:val="24"/>
        </w:rPr>
        <w:t xml:space="preserve">первом </w:t>
      </w:r>
      <w:r w:rsidRPr="00A62BCA">
        <w:rPr>
          <w:rFonts w:ascii="Times New Roman" w:eastAsia="Calibri" w:hAnsi="Times New Roman" w:cs="Times New Roman"/>
          <w:bCs/>
          <w:sz w:val="24"/>
          <w:szCs w:val="24"/>
        </w:rPr>
        <w:t>предложении слова «</w:t>
      </w:r>
      <w:r w:rsidR="00AE633E" w:rsidRPr="00A62BCA">
        <w:rPr>
          <w:rFonts w:ascii="Times New Roman" w:eastAsia="Calibri" w:hAnsi="Times New Roman" w:cs="Times New Roman"/>
          <w:bCs/>
          <w:sz w:val="24"/>
          <w:szCs w:val="24"/>
        </w:rPr>
        <w:t>на оплату стоимости проезда к месту использования отпуска и обратно</w:t>
      </w:r>
      <w:r w:rsidRPr="00A62BCA">
        <w:rPr>
          <w:rFonts w:ascii="Times New Roman" w:eastAsia="Calibri" w:hAnsi="Times New Roman" w:cs="Times New Roman"/>
          <w:bCs/>
          <w:sz w:val="24"/>
          <w:szCs w:val="24"/>
        </w:rPr>
        <w:t>» исключить;</w:t>
      </w:r>
    </w:p>
    <w:p w:rsidR="000D09FF" w:rsidRPr="00A62BCA" w:rsidRDefault="00BC674C" w:rsidP="000509F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A62BCA">
        <w:rPr>
          <w:rFonts w:ascii="Times New Roman" w:eastAsia="Calibri" w:hAnsi="Times New Roman" w:cs="Times New Roman"/>
          <w:bCs/>
          <w:sz w:val="24"/>
          <w:szCs w:val="24"/>
        </w:rPr>
        <w:t>второ</w:t>
      </w:r>
      <w:r w:rsidR="00D0359F">
        <w:rPr>
          <w:rFonts w:ascii="Times New Roman" w:eastAsia="Calibri" w:hAnsi="Times New Roman" w:cs="Times New Roman"/>
          <w:bCs/>
          <w:sz w:val="24"/>
          <w:szCs w:val="24"/>
        </w:rPr>
        <w:t>е</w:t>
      </w:r>
      <w:r w:rsidRPr="00A62BCA">
        <w:rPr>
          <w:rFonts w:ascii="Times New Roman" w:eastAsia="Calibri" w:hAnsi="Times New Roman" w:cs="Times New Roman"/>
          <w:bCs/>
          <w:sz w:val="24"/>
          <w:szCs w:val="24"/>
        </w:rPr>
        <w:t xml:space="preserve"> </w:t>
      </w:r>
      <w:r w:rsidR="000D09FF" w:rsidRPr="00A62BCA">
        <w:rPr>
          <w:rFonts w:ascii="Times New Roman" w:eastAsia="Calibri" w:hAnsi="Times New Roman" w:cs="Times New Roman"/>
          <w:bCs/>
          <w:sz w:val="24"/>
          <w:szCs w:val="24"/>
        </w:rPr>
        <w:t>предложени</w:t>
      </w:r>
      <w:r w:rsidR="00D0359F">
        <w:rPr>
          <w:rFonts w:ascii="Times New Roman" w:eastAsia="Calibri" w:hAnsi="Times New Roman" w:cs="Times New Roman"/>
          <w:bCs/>
          <w:sz w:val="24"/>
          <w:szCs w:val="24"/>
        </w:rPr>
        <w:t>е</w:t>
      </w:r>
      <w:r w:rsidR="000D09FF" w:rsidRPr="00A62BCA">
        <w:rPr>
          <w:rFonts w:ascii="Times New Roman" w:eastAsia="Calibri" w:hAnsi="Times New Roman" w:cs="Times New Roman"/>
          <w:bCs/>
          <w:sz w:val="24"/>
          <w:szCs w:val="24"/>
        </w:rPr>
        <w:t xml:space="preserve"> после слова «</w:t>
      </w:r>
      <w:r w:rsidR="00AE633E" w:rsidRPr="00A62BCA">
        <w:rPr>
          <w:rFonts w:ascii="Times New Roman" w:eastAsia="Calibri" w:hAnsi="Times New Roman" w:cs="Times New Roman"/>
          <w:bCs/>
          <w:sz w:val="24"/>
          <w:szCs w:val="24"/>
        </w:rPr>
        <w:t>компенсации</w:t>
      </w:r>
      <w:r w:rsidR="000D09FF" w:rsidRPr="00A62BCA">
        <w:rPr>
          <w:rFonts w:ascii="Times New Roman" w:eastAsia="Calibri" w:hAnsi="Times New Roman" w:cs="Times New Roman"/>
          <w:bCs/>
          <w:sz w:val="24"/>
          <w:szCs w:val="24"/>
        </w:rPr>
        <w:t>» дополнить словом</w:t>
      </w:r>
      <w:r w:rsidR="00AE633E" w:rsidRPr="00A62BCA">
        <w:rPr>
          <w:rFonts w:ascii="Times New Roman" w:eastAsia="Calibri" w:hAnsi="Times New Roman" w:cs="Times New Roman"/>
          <w:bCs/>
          <w:sz w:val="24"/>
          <w:szCs w:val="24"/>
        </w:rPr>
        <w:t xml:space="preserve"> «расходов»</w:t>
      </w:r>
      <w:r w:rsidR="000D09FF" w:rsidRPr="00A62BCA">
        <w:rPr>
          <w:rFonts w:ascii="Times New Roman" w:eastAsia="Calibri" w:hAnsi="Times New Roman" w:cs="Times New Roman"/>
          <w:bCs/>
          <w:sz w:val="24"/>
          <w:szCs w:val="24"/>
        </w:rPr>
        <w:t>;</w:t>
      </w:r>
    </w:p>
    <w:p w:rsidR="000D09FF" w:rsidRPr="00A62BCA" w:rsidRDefault="00AE633E" w:rsidP="000509F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A62BCA">
        <w:rPr>
          <w:rFonts w:ascii="Times New Roman" w:eastAsia="Calibri" w:hAnsi="Times New Roman" w:cs="Times New Roman"/>
          <w:bCs/>
          <w:sz w:val="24"/>
          <w:szCs w:val="24"/>
        </w:rPr>
        <w:t>б) </w:t>
      </w:r>
      <w:r w:rsidR="00A17ECD" w:rsidRPr="00A62BCA">
        <w:rPr>
          <w:rFonts w:ascii="Times New Roman" w:eastAsia="Calibri" w:hAnsi="Times New Roman" w:cs="Times New Roman"/>
          <w:bCs/>
          <w:sz w:val="24"/>
          <w:szCs w:val="24"/>
        </w:rPr>
        <w:t xml:space="preserve">абзац </w:t>
      </w:r>
      <w:r w:rsidR="00BC674C" w:rsidRPr="00A62BCA">
        <w:rPr>
          <w:rFonts w:ascii="Times New Roman" w:eastAsia="Calibri" w:hAnsi="Times New Roman" w:cs="Times New Roman"/>
          <w:bCs/>
          <w:sz w:val="24"/>
          <w:szCs w:val="24"/>
        </w:rPr>
        <w:t xml:space="preserve">третий </w:t>
      </w:r>
      <w:r w:rsidR="00A62BCA" w:rsidRPr="00A62BCA">
        <w:rPr>
          <w:rFonts w:ascii="Times New Roman" w:eastAsia="Calibri" w:hAnsi="Times New Roman" w:cs="Times New Roman"/>
          <w:bCs/>
          <w:sz w:val="24"/>
          <w:szCs w:val="24"/>
        </w:rPr>
        <w:t>изложить в следующей редакции:</w:t>
      </w:r>
      <w:r w:rsidR="000D09FF" w:rsidRPr="00A62BCA">
        <w:rPr>
          <w:rFonts w:ascii="Times New Roman" w:eastAsia="Calibri" w:hAnsi="Times New Roman" w:cs="Times New Roman"/>
          <w:bCs/>
          <w:sz w:val="24"/>
          <w:szCs w:val="24"/>
        </w:rPr>
        <w:t xml:space="preserve"> </w:t>
      </w:r>
    </w:p>
    <w:p w:rsidR="00AE633E" w:rsidRPr="009121B6" w:rsidRDefault="00AE633E" w:rsidP="000509F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A62BCA">
        <w:rPr>
          <w:rFonts w:ascii="Times New Roman" w:eastAsia="Calibri" w:hAnsi="Times New Roman" w:cs="Times New Roman"/>
          <w:bCs/>
          <w:sz w:val="24"/>
          <w:szCs w:val="24"/>
        </w:rPr>
        <w:t xml:space="preserve">«Право на компенсацию расходов лиц, работающих в организациях, финансируемых </w:t>
      </w:r>
      <w:r w:rsidR="00A62BCA" w:rsidRPr="00A62BCA">
        <w:rPr>
          <w:rFonts w:ascii="Times New Roman" w:eastAsia="Calibri" w:hAnsi="Times New Roman" w:cs="Times New Roman"/>
          <w:bCs/>
          <w:sz w:val="24"/>
          <w:szCs w:val="24"/>
        </w:rPr>
        <w:t>за счет</w:t>
      </w:r>
      <w:r w:rsidRPr="00A62BCA">
        <w:rPr>
          <w:rFonts w:ascii="Times New Roman" w:eastAsia="Calibri" w:hAnsi="Times New Roman" w:cs="Times New Roman"/>
          <w:bCs/>
          <w:sz w:val="24"/>
          <w:szCs w:val="24"/>
        </w:rPr>
        <w:t xml:space="preserve"> средств окружного бюджета, наступает после начала двухлетнего периода и действует до наступления права на компенсацию расходов в следующем двухлетнем периоде.</w:t>
      </w:r>
      <w:r w:rsidRPr="009121B6">
        <w:rPr>
          <w:rFonts w:ascii="Times New Roman" w:eastAsia="Calibri" w:hAnsi="Times New Roman" w:cs="Times New Roman"/>
          <w:bCs/>
          <w:sz w:val="24"/>
          <w:szCs w:val="24"/>
        </w:rPr>
        <w:t>»</w:t>
      </w:r>
      <w:r w:rsidR="00B91F34">
        <w:rPr>
          <w:rFonts w:ascii="Times New Roman" w:eastAsia="Calibri" w:hAnsi="Times New Roman" w:cs="Times New Roman"/>
          <w:bCs/>
          <w:sz w:val="24"/>
          <w:szCs w:val="24"/>
        </w:rPr>
        <w:t>.</w:t>
      </w:r>
    </w:p>
    <w:p w:rsidR="008B407F" w:rsidRPr="00135015" w:rsidRDefault="008B407F" w:rsidP="008B407F">
      <w:pPr>
        <w:autoSpaceDE w:val="0"/>
        <w:autoSpaceDN w:val="0"/>
        <w:adjustRightInd w:val="0"/>
        <w:spacing w:before="240" w:after="240" w:line="240" w:lineRule="auto"/>
        <w:ind w:firstLine="709"/>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Статья 3</w:t>
      </w:r>
    </w:p>
    <w:p w:rsidR="008B407F" w:rsidRPr="00EC1EB5" w:rsidRDefault="008B407F" w:rsidP="004E4517">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4E4517">
        <w:rPr>
          <w:rFonts w:ascii="Times New Roman" w:eastAsia="Calibri" w:hAnsi="Times New Roman" w:cs="Times New Roman"/>
          <w:bCs/>
          <w:sz w:val="24"/>
          <w:szCs w:val="24"/>
        </w:rPr>
        <w:t xml:space="preserve">Внести </w:t>
      </w:r>
      <w:r w:rsidR="004E4517" w:rsidRPr="004E4517">
        <w:rPr>
          <w:rFonts w:ascii="Times New Roman" w:hAnsi="Times New Roman" w:cs="Times New Roman"/>
          <w:sz w:val="24"/>
          <w:szCs w:val="24"/>
        </w:rPr>
        <w:t xml:space="preserve">в часть 2 статьи 15 закона Ненецкого автономного округа от 1 декабря 2005 года </w:t>
      </w:r>
      <w:r w:rsidR="004E4517">
        <w:rPr>
          <w:rFonts w:ascii="Times New Roman" w:hAnsi="Times New Roman" w:cs="Times New Roman"/>
          <w:sz w:val="24"/>
          <w:szCs w:val="24"/>
        </w:rPr>
        <w:t>№ 636</w:t>
      </w:r>
      <w:r w:rsidR="004E4517">
        <w:rPr>
          <w:rFonts w:ascii="Times New Roman" w:hAnsi="Times New Roman" w:cs="Times New Roman"/>
          <w:sz w:val="24"/>
          <w:szCs w:val="24"/>
        </w:rPr>
        <w:noBreakHyphen/>
        <w:t xml:space="preserve">оз «О государственной гражданской службе Ненецкого автономного округа» </w:t>
      </w:r>
      <w:r w:rsidRPr="000D09FF">
        <w:rPr>
          <w:rFonts w:ascii="Times New Roman" w:eastAsia="Calibri" w:hAnsi="Times New Roman" w:cs="Times New Roman"/>
          <w:bCs/>
          <w:sz w:val="24"/>
          <w:szCs w:val="24"/>
        </w:rPr>
        <w:t xml:space="preserve">(в </w:t>
      </w:r>
      <w:r w:rsidRPr="00EC1EB5">
        <w:rPr>
          <w:rFonts w:ascii="Times New Roman" w:eastAsia="Calibri" w:hAnsi="Times New Roman" w:cs="Times New Roman"/>
          <w:bCs/>
          <w:sz w:val="24"/>
          <w:szCs w:val="24"/>
        </w:rPr>
        <w:t>редакции закона округа от 5 декабря 2023 года № </w:t>
      </w:r>
      <w:r w:rsidR="004E4517" w:rsidRPr="00EC1EB5">
        <w:rPr>
          <w:rFonts w:ascii="Times New Roman" w:eastAsia="Calibri" w:hAnsi="Times New Roman" w:cs="Times New Roman"/>
          <w:bCs/>
          <w:sz w:val="24"/>
          <w:szCs w:val="24"/>
        </w:rPr>
        <w:t>6</w:t>
      </w:r>
      <w:r w:rsidRPr="00EC1EB5">
        <w:rPr>
          <w:rFonts w:ascii="Times New Roman" w:eastAsia="Calibri" w:hAnsi="Times New Roman" w:cs="Times New Roman"/>
          <w:bCs/>
          <w:sz w:val="24"/>
          <w:szCs w:val="24"/>
        </w:rPr>
        <w:t>-оз)</w:t>
      </w:r>
      <w:r w:rsidR="004E4517" w:rsidRPr="00EC1EB5">
        <w:rPr>
          <w:rFonts w:ascii="Times New Roman" w:eastAsia="Calibri" w:hAnsi="Times New Roman" w:cs="Times New Roman"/>
          <w:bCs/>
          <w:sz w:val="24"/>
          <w:szCs w:val="24"/>
        </w:rPr>
        <w:t xml:space="preserve"> </w:t>
      </w:r>
      <w:r w:rsidR="00EC1EB5" w:rsidRPr="00EC1EB5">
        <w:rPr>
          <w:rFonts w:ascii="Times New Roman" w:eastAsia="Calibri" w:hAnsi="Times New Roman" w:cs="Times New Roman"/>
          <w:bCs/>
          <w:sz w:val="24"/>
          <w:szCs w:val="24"/>
        </w:rPr>
        <w:t xml:space="preserve">следующие </w:t>
      </w:r>
      <w:r w:rsidR="004E4517" w:rsidRPr="00EC1EB5">
        <w:rPr>
          <w:rFonts w:ascii="Times New Roman" w:eastAsia="Calibri" w:hAnsi="Times New Roman" w:cs="Times New Roman"/>
          <w:bCs/>
          <w:sz w:val="24"/>
          <w:szCs w:val="24"/>
        </w:rPr>
        <w:t>изменени</w:t>
      </w:r>
      <w:r w:rsidR="00EC1EB5" w:rsidRPr="00EC1EB5">
        <w:rPr>
          <w:rFonts w:ascii="Times New Roman" w:eastAsia="Calibri" w:hAnsi="Times New Roman" w:cs="Times New Roman"/>
          <w:bCs/>
          <w:sz w:val="24"/>
          <w:szCs w:val="24"/>
        </w:rPr>
        <w:t>я:</w:t>
      </w:r>
      <w:r w:rsidR="004E4517" w:rsidRPr="00EC1EB5">
        <w:rPr>
          <w:rFonts w:ascii="Times New Roman" w:eastAsia="Calibri" w:hAnsi="Times New Roman" w:cs="Times New Roman"/>
          <w:bCs/>
          <w:sz w:val="24"/>
          <w:szCs w:val="24"/>
        </w:rPr>
        <w:t xml:space="preserve"> </w:t>
      </w:r>
    </w:p>
    <w:p w:rsidR="008B407F" w:rsidRPr="00EC1EB5" w:rsidRDefault="008B407F" w:rsidP="008B407F">
      <w:pPr>
        <w:autoSpaceDE w:val="0"/>
        <w:autoSpaceDN w:val="0"/>
        <w:adjustRightInd w:val="0"/>
        <w:spacing w:after="0" w:line="240" w:lineRule="auto"/>
        <w:ind w:firstLine="709"/>
        <w:jc w:val="both"/>
        <w:outlineLvl w:val="0"/>
        <w:rPr>
          <w:rFonts w:ascii="Times New Roman" w:eastAsia="Calibri" w:hAnsi="Times New Roman" w:cs="Times New Roman"/>
          <w:b/>
          <w:sz w:val="24"/>
          <w:szCs w:val="24"/>
          <w:lang w:eastAsia="ru-RU"/>
        </w:rPr>
      </w:pPr>
    </w:p>
    <w:p w:rsidR="00FA6495" w:rsidRPr="008D27EC" w:rsidRDefault="00FA6495" w:rsidP="00FA6495">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8D27EC">
        <w:rPr>
          <w:rFonts w:ascii="Times New Roman" w:eastAsia="Calibri" w:hAnsi="Times New Roman" w:cs="Times New Roman"/>
          <w:bCs/>
          <w:sz w:val="24"/>
          <w:szCs w:val="24"/>
        </w:rPr>
        <w:t xml:space="preserve">1) в </w:t>
      </w:r>
      <w:r w:rsidR="00A17ECD" w:rsidRPr="008D27EC">
        <w:rPr>
          <w:rFonts w:ascii="Times New Roman" w:eastAsia="Calibri" w:hAnsi="Times New Roman" w:cs="Times New Roman"/>
          <w:bCs/>
          <w:sz w:val="24"/>
          <w:szCs w:val="24"/>
        </w:rPr>
        <w:t xml:space="preserve">абзаце </w:t>
      </w:r>
      <w:r w:rsidR="00ED15E8" w:rsidRPr="008D27EC">
        <w:rPr>
          <w:rFonts w:ascii="Times New Roman" w:eastAsia="Calibri" w:hAnsi="Times New Roman" w:cs="Times New Roman"/>
          <w:bCs/>
          <w:sz w:val="24"/>
          <w:szCs w:val="24"/>
        </w:rPr>
        <w:t xml:space="preserve">первом </w:t>
      </w:r>
      <w:r w:rsidRPr="008D27EC">
        <w:rPr>
          <w:rFonts w:ascii="Times New Roman" w:eastAsia="Calibri" w:hAnsi="Times New Roman" w:cs="Times New Roman"/>
          <w:bCs/>
          <w:sz w:val="24"/>
          <w:szCs w:val="24"/>
        </w:rPr>
        <w:t>слово «оплачиваемый» заменить словом «оплату»</w:t>
      </w:r>
      <w:r w:rsidR="00012842">
        <w:rPr>
          <w:rFonts w:ascii="Times New Roman" w:eastAsia="Calibri" w:hAnsi="Times New Roman" w:cs="Times New Roman"/>
          <w:bCs/>
          <w:sz w:val="24"/>
          <w:szCs w:val="24"/>
        </w:rPr>
        <w:t xml:space="preserve">, </w:t>
      </w:r>
      <w:r w:rsidRPr="008D27EC">
        <w:rPr>
          <w:rFonts w:ascii="Times New Roman" w:eastAsia="Calibri" w:hAnsi="Times New Roman" w:cs="Times New Roman"/>
          <w:bCs/>
          <w:sz w:val="24"/>
          <w:szCs w:val="24"/>
        </w:rPr>
        <w:t>слово «проезд» заменить словами «стоимости проезда и провоза багажа»</w:t>
      </w:r>
      <w:r w:rsidR="00012842">
        <w:rPr>
          <w:rFonts w:ascii="Times New Roman" w:eastAsia="Calibri" w:hAnsi="Times New Roman" w:cs="Times New Roman"/>
          <w:bCs/>
          <w:sz w:val="24"/>
          <w:szCs w:val="24"/>
        </w:rPr>
        <w:t xml:space="preserve">, </w:t>
      </w:r>
      <w:r w:rsidRPr="008D27EC">
        <w:rPr>
          <w:rFonts w:ascii="Times New Roman" w:eastAsia="Calibri" w:hAnsi="Times New Roman" w:cs="Times New Roman"/>
          <w:bCs/>
          <w:sz w:val="24"/>
          <w:szCs w:val="24"/>
        </w:rPr>
        <w:t>слова «, а также на оплату стоимости провоза багажа» заменить словами «(далее также – компенсация расходов)»;</w:t>
      </w:r>
    </w:p>
    <w:p w:rsidR="00FA6495" w:rsidRPr="00EC1EB5" w:rsidRDefault="00FA6495" w:rsidP="00FA6495">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p>
    <w:p w:rsidR="00FA6495" w:rsidRPr="00ED15E8" w:rsidRDefault="00FA6495" w:rsidP="00FA6495">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ED15E8">
        <w:rPr>
          <w:rFonts w:ascii="Times New Roman" w:eastAsia="Calibri" w:hAnsi="Times New Roman" w:cs="Times New Roman"/>
          <w:bCs/>
          <w:sz w:val="24"/>
          <w:szCs w:val="24"/>
        </w:rPr>
        <w:t>2) </w:t>
      </w:r>
      <w:r w:rsidR="00A17ECD">
        <w:rPr>
          <w:rFonts w:ascii="Times New Roman" w:eastAsia="Calibri" w:hAnsi="Times New Roman" w:cs="Times New Roman"/>
          <w:bCs/>
          <w:sz w:val="24"/>
          <w:szCs w:val="24"/>
        </w:rPr>
        <w:t xml:space="preserve">абзац </w:t>
      </w:r>
      <w:r w:rsidR="00587120">
        <w:rPr>
          <w:rFonts w:ascii="Times New Roman" w:eastAsia="Calibri" w:hAnsi="Times New Roman" w:cs="Times New Roman"/>
          <w:bCs/>
          <w:sz w:val="24"/>
          <w:szCs w:val="24"/>
        </w:rPr>
        <w:t>второй</w:t>
      </w:r>
      <w:r w:rsidR="00ED15E8" w:rsidRPr="00ED15E8">
        <w:rPr>
          <w:rFonts w:ascii="Times New Roman" w:eastAsia="Calibri" w:hAnsi="Times New Roman" w:cs="Times New Roman"/>
          <w:bCs/>
          <w:sz w:val="24"/>
          <w:szCs w:val="24"/>
        </w:rPr>
        <w:t xml:space="preserve"> </w:t>
      </w:r>
      <w:r w:rsidR="000C3522" w:rsidRPr="00ED15E8">
        <w:rPr>
          <w:rFonts w:ascii="Times New Roman" w:eastAsia="Calibri" w:hAnsi="Times New Roman" w:cs="Times New Roman"/>
          <w:bCs/>
          <w:sz w:val="24"/>
          <w:szCs w:val="24"/>
        </w:rPr>
        <w:t xml:space="preserve">после слов «оплатой проезда» дополнить словами «и провоза багажа», после слов «стоимость проезда» дополнить словами «и провоза багажа», </w:t>
      </w:r>
      <w:r w:rsidRPr="00ED15E8">
        <w:rPr>
          <w:rFonts w:ascii="Times New Roman" w:eastAsia="Calibri" w:hAnsi="Times New Roman" w:cs="Times New Roman"/>
          <w:bCs/>
          <w:sz w:val="24"/>
          <w:szCs w:val="24"/>
        </w:rPr>
        <w:t>слова «, а также провоза багажа» исключить;</w:t>
      </w:r>
    </w:p>
    <w:p w:rsidR="006C0D9C" w:rsidRDefault="006C0D9C" w:rsidP="0054377C">
      <w:pPr>
        <w:tabs>
          <w:tab w:val="center" w:pos="5173"/>
        </w:tabs>
        <w:autoSpaceDE w:val="0"/>
        <w:autoSpaceDN w:val="0"/>
        <w:adjustRightInd w:val="0"/>
        <w:spacing w:after="0" w:line="240" w:lineRule="auto"/>
        <w:ind w:firstLine="709"/>
        <w:jc w:val="both"/>
        <w:rPr>
          <w:rFonts w:ascii="Times New Roman" w:eastAsia="Calibri" w:hAnsi="Times New Roman" w:cs="Times New Roman"/>
          <w:bCs/>
          <w:sz w:val="24"/>
          <w:szCs w:val="24"/>
        </w:rPr>
      </w:pPr>
    </w:p>
    <w:p w:rsidR="00ED15E8" w:rsidRDefault="006C0D9C" w:rsidP="00ED15E8">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01728">
        <w:rPr>
          <w:rFonts w:ascii="Times New Roman" w:eastAsia="Calibri" w:hAnsi="Times New Roman" w:cs="Times New Roman"/>
          <w:bCs/>
          <w:sz w:val="24"/>
          <w:szCs w:val="24"/>
        </w:rPr>
        <w:t>3) </w:t>
      </w:r>
      <w:r w:rsidR="00ED15E8" w:rsidRPr="00C100D8">
        <w:rPr>
          <w:rFonts w:ascii="Times New Roman" w:eastAsia="Calibri" w:hAnsi="Times New Roman" w:cs="Times New Roman"/>
          <w:bCs/>
          <w:sz w:val="24"/>
          <w:szCs w:val="24"/>
        </w:rPr>
        <w:t xml:space="preserve">после </w:t>
      </w:r>
      <w:r w:rsidR="00A17ECD" w:rsidRPr="00C100D8">
        <w:rPr>
          <w:rFonts w:ascii="Times New Roman" w:eastAsia="Calibri" w:hAnsi="Times New Roman" w:cs="Times New Roman"/>
          <w:bCs/>
          <w:sz w:val="24"/>
          <w:szCs w:val="24"/>
        </w:rPr>
        <w:t>абзаца</w:t>
      </w:r>
      <w:r w:rsidR="00A17ECD">
        <w:rPr>
          <w:rFonts w:ascii="Times New Roman" w:eastAsia="Calibri" w:hAnsi="Times New Roman" w:cs="Times New Roman"/>
          <w:bCs/>
          <w:sz w:val="24"/>
          <w:szCs w:val="24"/>
        </w:rPr>
        <w:t xml:space="preserve"> </w:t>
      </w:r>
      <w:r w:rsidR="00ED15E8">
        <w:rPr>
          <w:rFonts w:ascii="Times New Roman" w:eastAsia="Calibri" w:hAnsi="Times New Roman" w:cs="Times New Roman"/>
          <w:bCs/>
          <w:sz w:val="24"/>
          <w:szCs w:val="24"/>
        </w:rPr>
        <w:t xml:space="preserve">второго </w:t>
      </w:r>
      <w:r w:rsidR="00ED15E8" w:rsidRPr="00C100D8">
        <w:rPr>
          <w:rFonts w:ascii="Times New Roman" w:eastAsia="Calibri" w:hAnsi="Times New Roman" w:cs="Times New Roman"/>
          <w:bCs/>
          <w:sz w:val="24"/>
          <w:szCs w:val="24"/>
        </w:rPr>
        <w:t>дополнить абзацем следующего содержания:</w:t>
      </w:r>
    </w:p>
    <w:p w:rsidR="00ED15E8" w:rsidRPr="00C429CF" w:rsidRDefault="00ED15E8" w:rsidP="00ED15E8">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C429CF">
        <w:rPr>
          <w:rFonts w:ascii="Times New Roman" w:eastAsia="Calibri" w:hAnsi="Times New Roman" w:cs="Times New Roman"/>
          <w:bCs/>
          <w:sz w:val="24"/>
          <w:szCs w:val="24"/>
        </w:rPr>
        <w:t xml:space="preserve">«На период приостановления гражданской службы гражданского служащего в соответствии со статьей 12.1 Федерального закона от 27 мая 2003 года № 58-ФЗ «О системе государственной службы Российской Федерации» (далее - приостановление гражданской службы) в отношении неработающих членов </w:t>
      </w:r>
      <w:r w:rsidR="00937821" w:rsidRPr="00C429CF">
        <w:rPr>
          <w:rFonts w:ascii="Times New Roman" w:eastAsia="Calibri" w:hAnsi="Times New Roman" w:cs="Times New Roman"/>
          <w:bCs/>
          <w:sz w:val="24"/>
          <w:szCs w:val="24"/>
        </w:rPr>
        <w:t xml:space="preserve">его </w:t>
      </w:r>
      <w:r w:rsidRPr="00C429CF">
        <w:rPr>
          <w:rFonts w:ascii="Times New Roman" w:eastAsia="Calibri" w:hAnsi="Times New Roman" w:cs="Times New Roman"/>
          <w:bCs/>
          <w:sz w:val="24"/>
          <w:szCs w:val="24"/>
        </w:rPr>
        <w:t>семьи сохраняется право на компенсацию расходов, реализуемое ими или их законными представителями в пределах прав и обязанностей, предоставленных гражданскому служащему в соответствии с настоящей частью. В целях настоящей части период приостановления гражданской службы включается в стаж непрерывной гражданской службы гражданского служащего, дающий право на компенсацию расходов</w:t>
      </w:r>
      <w:r w:rsidR="00937821" w:rsidRPr="00C429CF">
        <w:rPr>
          <w:rFonts w:ascii="Times New Roman" w:eastAsia="Calibri" w:hAnsi="Times New Roman" w:cs="Times New Roman"/>
          <w:bCs/>
          <w:sz w:val="24"/>
          <w:szCs w:val="24"/>
        </w:rPr>
        <w:t xml:space="preserve"> неработающих членов его семьи в каждом двухлетнем периоде</w:t>
      </w:r>
      <w:r w:rsidRPr="00C429CF">
        <w:rPr>
          <w:rFonts w:ascii="Times New Roman" w:eastAsia="Calibri" w:hAnsi="Times New Roman" w:cs="Times New Roman"/>
          <w:bCs/>
          <w:sz w:val="24"/>
          <w:szCs w:val="24"/>
        </w:rPr>
        <w:t>.»</w:t>
      </w:r>
      <w:r w:rsidR="00E85721">
        <w:rPr>
          <w:rFonts w:ascii="Times New Roman" w:eastAsia="Calibri" w:hAnsi="Times New Roman" w:cs="Times New Roman"/>
          <w:bCs/>
          <w:sz w:val="24"/>
          <w:szCs w:val="24"/>
        </w:rPr>
        <w:t>;</w:t>
      </w:r>
    </w:p>
    <w:p w:rsidR="00937821" w:rsidRDefault="00937821" w:rsidP="006C0D9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p>
    <w:p w:rsidR="006C0D9C" w:rsidRPr="00101728" w:rsidRDefault="00ED15E8" w:rsidP="006C0D9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4) </w:t>
      </w:r>
      <w:r w:rsidR="006C0D9C" w:rsidRPr="00101728">
        <w:rPr>
          <w:rFonts w:ascii="Times New Roman" w:eastAsia="Calibri" w:hAnsi="Times New Roman" w:cs="Times New Roman"/>
          <w:bCs/>
          <w:sz w:val="24"/>
          <w:szCs w:val="24"/>
        </w:rPr>
        <w:t xml:space="preserve">в </w:t>
      </w:r>
      <w:r w:rsidR="00A17ECD" w:rsidRPr="00101728">
        <w:rPr>
          <w:rFonts w:ascii="Times New Roman" w:eastAsia="Calibri" w:hAnsi="Times New Roman" w:cs="Times New Roman"/>
          <w:bCs/>
          <w:sz w:val="24"/>
          <w:szCs w:val="24"/>
        </w:rPr>
        <w:t xml:space="preserve">абзаце </w:t>
      </w:r>
      <w:r w:rsidRPr="00101728">
        <w:rPr>
          <w:rFonts w:ascii="Times New Roman" w:eastAsia="Calibri" w:hAnsi="Times New Roman" w:cs="Times New Roman"/>
          <w:bCs/>
          <w:sz w:val="24"/>
          <w:szCs w:val="24"/>
        </w:rPr>
        <w:t xml:space="preserve">третьем </w:t>
      </w:r>
      <w:r w:rsidR="006C0D9C" w:rsidRPr="00101728">
        <w:rPr>
          <w:rFonts w:ascii="Times New Roman" w:eastAsia="Calibri" w:hAnsi="Times New Roman" w:cs="Times New Roman"/>
          <w:bCs/>
          <w:sz w:val="24"/>
          <w:szCs w:val="24"/>
        </w:rPr>
        <w:t>слова «дети, достигшие возраста 18 лет, обучающиеся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дети, достигшие возраста 18 лет, в течение трех месяцев после окончания указанных общеобразовательных организаций, а также дети старше 18 лет, получающие среднее профессиональное или высшее образование» заменить словами «дети, достигшие возраста 18 лет, в течение трех месяцев после окончания образовательных организаций, расположенных в районах Крайнего Севера и приравненных к ним местностях,</w:t>
      </w:r>
      <w:r w:rsidR="006C0D9C" w:rsidRPr="00101728">
        <w:t xml:space="preserve"> </w:t>
      </w:r>
      <w:r w:rsidR="006C0D9C" w:rsidRPr="00101728">
        <w:rPr>
          <w:rFonts w:ascii="Times New Roman" w:eastAsia="Calibri" w:hAnsi="Times New Roman" w:cs="Times New Roman"/>
          <w:bCs/>
          <w:sz w:val="24"/>
          <w:szCs w:val="24"/>
        </w:rPr>
        <w:t>совершеннолетние дети, обучающиеся»;</w:t>
      </w:r>
    </w:p>
    <w:p w:rsidR="006C0D9C" w:rsidRPr="00101728" w:rsidRDefault="006C0D9C" w:rsidP="006C0D9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p>
    <w:p w:rsidR="006C0D9C" w:rsidRPr="00EC1EB5" w:rsidRDefault="00ED15E8" w:rsidP="006C0D9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6C0D9C">
        <w:rPr>
          <w:rFonts w:ascii="Times New Roman" w:eastAsia="Calibri" w:hAnsi="Times New Roman" w:cs="Times New Roman"/>
          <w:bCs/>
          <w:sz w:val="24"/>
          <w:szCs w:val="24"/>
        </w:rPr>
        <w:t>) </w:t>
      </w:r>
      <w:r w:rsidR="006C0D9C" w:rsidRPr="00EC1EB5">
        <w:rPr>
          <w:rFonts w:ascii="Times New Roman" w:eastAsia="Calibri" w:hAnsi="Times New Roman" w:cs="Times New Roman"/>
          <w:bCs/>
          <w:sz w:val="24"/>
          <w:szCs w:val="24"/>
        </w:rPr>
        <w:t xml:space="preserve">в </w:t>
      </w:r>
      <w:r w:rsidR="00A17ECD" w:rsidRPr="00EC1EB5">
        <w:rPr>
          <w:rFonts w:ascii="Times New Roman" w:eastAsia="Calibri" w:hAnsi="Times New Roman" w:cs="Times New Roman"/>
          <w:bCs/>
          <w:sz w:val="24"/>
          <w:szCs w:val="24"/>
        </w:rPr>
        <w:t xml:space="preserve">абзаце </w:t>
      </w:r>
      <w:r w:rsidRPr="00EC1EB5">
        <w:rPr>
          <w:rFonts w:ascii="Times New Roman" w:eastAsia="Calibri" w:hAnsi="Times New Roman" w:cs="Times New Roman"/>
          <w:bCs/>
          <w:sz w:val="24"/>
          <w:szCs w:val="24"/>
        </w:rPr>
        <w:t xml:space="preserve">четвертом </w:t>
      </w:r>
      <w:r w:rsidR="006C0D9C" w:rsidRPr="00EC1EB5">
        <w:rPr>
          <w:rFonts w:ascii="Times New Roman" w:eastAsia="Calibri" w:hAnsi="Times New Roman" w:cs="Times New Roman"/>
          <w:bCs/>
          <w:sz w:val="24"/>
          <w:szCs w:val="24"/>
        </w:rPr>
        <w:t>слово «проезда» заменить словами «стои</w:t>
      </w:r>
      <w:r w:rsidR="006C0D9C">
        <w:rPr>
          <w:rFonts w:ascii="Times New Roman" w:eastAsia="Calibri" w:hAnsi="Times New Roman" w:cs="Times New Roman"/>
          <w:bCs/>
          <w:sz w:val="24"/>
          <w:szCs w:val="24"/>
        </w:rPr>
        <w:t>мости проезда и провоза багажа»</w:t>
      </w:r>
      <w:r w:rsidR="00391D9C">
        <w:rPr>
          <w:rFonts w:ascii="Times New Roman" w:eastAsia="Calibri" w:hAnsi="Times New Roman" w:cs="Times New Roman"/>
          <w:bCs/>
          <w:sz w:val="24"/>
          <w:szCs w:val="24"/>
        </w:rPr>
        <w:t xml:space="preserve">, </w:t>
      </w:r>
      <w:r w:rsidR="006C0D9C" w:rsidRPr="00EC1EB5">
        <w:rPr>
          <w:rFonts w:ascii="Times New Roman" w:eastAsia="Calibri" w:hAnsi="Times New Roman" w:cs="Times New Roman"/>
          <w:bCs/>
          <w:sz w:val="24"/>
          <w:szCs w:val="24"/>
        </w:rPr>
        <w:t>слово «проведения» заменить словом «использования»;</w:t>
      </w:r>
    </w:p>
    <w:p w:rsidR="006C0D9C" w:rsidRPr="00EC1EB5" w:rsidRDefault="006C0D9C" w:rsidP="006C0D9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p>
    <w:p w:rsidR="006C0D9C" w:rsidRPr="00EC1EB5" w:rsidRDefault="00ED15E8" w:rsidP="006C0D9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6C0D9C" w:rsidRPr="00ED15E8">
        <w:rPr>
          <w:rFonts w:ascii="Times New Roman" w:eastAsia="Calibri" w:hAnsi="Times New Roman" w:cs="Times New Roman"/>
          <w:bCs/>
          <w:sz w:val="24"/>
          <w:szCs w:val="24"/>
        </w:rPr>
        <w:t xml:space="preserve">) в </w:t>
      </w:r>
      <w:r w:rsidR="00A17ECD" w:rsidRPr="00ED15E8">
        <w:rPr>
          <w:rFonts w:ascii="Times New Roman" w:eastAsia="Calibri" w:hAnsi="Times New Roman" w:cs="Times New Roman"/>
          <w:bCs/>
          <w:sz w:val="24"/>
          <w:szCs w:val="24"/>
        </w:rPr>
        <w:t xml:space="preserve">абзацах </w:t>
      </w:r>
      <w:r w:rsidRPr="00ED15E8">
        <w:rPr>
          <w:rFonts w:ascii="Times New Roman" w:eastAsia="Calibri" w:hAnsi="Times New Roman" w:cs="Times New Roman"/>
          <w:bCs/>
          <w:sz w:val="24"/>
          <w:szCs w:val="24"/>
        </w:rPr>
        <w:t xml:space="preserve">шестом и седьмом </w:t>
      </w:r>
      <w:r w:rsidR="006C0D9C" w:rsidRPr="00ED15E8">
        <w:rPr>
          <w:rFonts w:ascii="Times New Roman" w:eastAsia="Calibri" w:hAnsi="Times New Roman" w:cs="Times New Roman"/>
          <w:bCs/>
          <w:sz w:val="24"/>
          <w:szCs w:val="24"/>
        </w:rPr>
        <w:t>слова «указанной компенсации» заменить словами «компенсации</w:t>
      </w:r>
      <w:r w:rsidR="006C0D9C" w:rsidRPr="00EC1EB5">
        <w:rPr>
          <w:rFonts w:ascii="Times New Roman" w:eastAsia="Calibri" w:hAnsi="Times New Roman" w:cs="Times New Roman"/>
          <w:bCs/>
          <w:sz w:val="24"/>
          <w:szCs w:val="24"/>
        </w:rPr>
        <w:t xml:space="preserve"> расходов»</w:t>
      </w:r>
      <w:r w:rsidR="00391D9C">
        <w:rPr>
          <w:rFonts w:ascii="Times New Roman" w:eastAsia="Calibri" w:hAnsi="Times New Roman" w:cs="Times New Roman"/>
          <w:bCs/>
          <w:sz w:val="24"/>
          <w:szCs w:val="24"/>
        </w:rPr>
        <w:t xml:space="preserve">, </w:t>
      </w:r>
      <w:r w:rsidR="006C0D9C" w:rsidRPr="00DB768A">
        <w:rPr>
          <w:rFonts w:ascii="Times New Roman" w:eastAsia="Calibri" w:hAnsi="Times New Roman" w:cs="Times New Roman"/>
          <w:bCs/>
          <w:sz w:val="24"/>
          <w:szCs w:val="24"/>
        </w:rPr>
        <w:t>слова «предоставляемой за</w:t>
      </w:r>
      <w:r>
        <w:rPr>
          <w:rFonts w:ascii="Times New Roman" w:eastAsia="Calibri" w:hAnsi="Times New Roman" w:cs="Times New Roman"/>
          <w:bCs/>
          <w:sz w:val="24"/>
          <w:szCs w:val="24"/>
        </w:rPr>
        <w:t>интересованным лицом» исключить.</w:t>
      </w:r>
    </w:p>
    <w:p w:rsidR="006C0D9C" w:rsidRPr="00EC1EB5" w:rsidRDefault="006C0D9C" w:rsidP="006C0D9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p>
    <w:p w:rsidR="00E153AC" w:rsidRPr="00135015" w:rsidRDefault="00E153AC" w:rsidP="00E153AC">
      <w:pPr>
        <w:autoSpaceDE w:val="0"/>
        <w:autoSpaceDN w:val="0"/>
        <w:adjustRightInd w:val="0"/>
        <w:spacing w:after="240" w:line="240" w:lineRule="auto"/>
        <w:ind w:firstLine="709"/>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Статья 4</w:t>
      </w:r>
    </w:p>
    <w:p w:rsidR="00E153AC" w:rsidRPr="00CE30BD" w:rsidRDefault="00E153AC" w:rsidP="00E153AC">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CE30BD">
        <w:rPr>
          <w:rFonts w:ascii="Times New Roman" w:eastAsia="Calibri" w:hAnsi="Times New Roman" w:cs="Times New Roman"/>
          <w:bCs/>
          <w:sz w:val="24"/>
          <w:szCs w:val="24"/>
        </w:rPr>
        <w:t xml:space="preserve">Внести в </w:t>
      </w:r>
      <w:r w:rsidR="00D0447B" w:rsidRPr="00CE30BD">
        <w:rPr>
          <w:rFonts w:ascii="Times New Roman" w:eastAsia="Calibri" w:hAnsi="Times New Roman" w:cs="Times New Roman"/>
          <w:bCs/>
          <w:sz w:val="24"/>
          <w:szCs w:val="24"/>
        </w:rPr>
        <w:t>часть 4</w:t>
      </w:r>
      <w:r w:rsidRPr="00CE30BD">
        <w:rPr>
          <w:rFonts w:ascii="Times New Roman" w:eastAsia="Calibri" w:hAnsi="Times New Roman" w:cs="Times New Roman"/>
          <w:bCs/>
          <w:sz w:val="24"/>
          <w:szCs w:val="24"/>
        </w:rPr>
        <w:t xml:space="preserve"> статьи </w:t>
      </w:r>
      <w:r w:rsidR="00D0447B" w:rsidRPr="00CE30BD">
        <w:rPr>
          <w:rFonts w:ascii="Times New Roman" w:eastAsia="Calibri" w:hAnsi="Times New Roman" w:cs="Times New Roman"/>
          <w:bCs/>
          <w:sz w:val="24"/>
          <w:szCs w:val="24"/>
        </w:rPr>
        <w:t>5</w:t>
      </w:r>
      <w:r w:rsidRPr="00CE30BD">
        <w:rPr>
          <w:rFonts w:ascii="Times New Roman" w:eastAsia="Calibri" w:hAnsi="Times New Roman" w:cs="Times New Roman"/>
          <w:bCs/>
          <w:sz w:val="24"/>
          <w:szCs w:val="24"/>
        </w:rPr>
        <w:t xml:space="preserve"> закона Ненецкого автономного округа от </w:t>
      </w:r>
      <w:r w:rsidR="00D0447B" w:rsidRPr="00CE30BD">
        <w:rPr>
          <w:rFonts w:ascii="Times New Roman" w:eastAsia="Calibri" w:hAnsi="Times New Roman" w:cs="Times New Roman"/>
          <w:bCs/>
          <w:sz w:val="24"/>
          <w:szCs w:val="24"/>
        </w:rPr>
        <w:t>1</w:t>
      </w:r>
      <w:r w:rsidRPr="00CE30BD">
        <w:rPr>
          <w:rFonts w:ascii="Times New Roman" w:eastAsia="Calibri" w:hAnsi="Times New Roman" w:cs="Times New Roman"/>
          <w:bCs/>
          <w:sz w:val="24"/>
          <w:szCs w:val="24"/>
        </w:rPr>
        <w:t xml:space="preserve"> </w:t>
      </w:r>
      <w:r w:rsidR="00D0447B" w:rsidRPr="00CE30BD">
        <w:rPr>
          <w:rFonts w:ascii="Times New Roman" w:eastAsia="Calibri" w:hAnsi="Times New Roman" w:cs="Times New Roman"/>
          <w:bCs/>
          <w:sz w:val="24"/>
          <w:szCs w:val="24"/>
        </w:rPr>
        <w:t>июл</w:t>
      </w:r>
      <w:r w:rsidRPr="00CE30BD">
        <w:rPr>
          <w:rFonts w:ascii="Times New Roman" w:eastAsia="Calibri" w:hAnsi="Times New Roman" w:cs="Times New Roman"/>
          <w:bCs/>
          <w:sz w:val="24"/>
          <w:szCs w:val="24"/>
        </w:rPr>
        <w:t>я 200</w:t>
      </w:r>
      <w:r w:rsidR="00D0447B" w:rsidRPr="00CE30BD">
        <w:rPr>
          <w:rFonts w:ascii="Times New Roman" w:eastAsia="Calibri" w:hAnsi="Times New Roman" w:cs="Times New Roman"/>
          <w:bCs/>
          <w:sz w:val="24"/>
          <w:szCs w:val="24"/>
        </w:rPr>
        <w:t>8</w:t>
      </w:r>
      <w:r w:rsidRPr="00CE30BD">
        <w:rPr>
          <w:rFonts w:ascii="Times New Roman" w:eastAsia="Calibri" w:hAnsi="Times New Roman" w:cs="Times New Roman"/>
          <w:bCs/>
          <w:sz w:val="24"/>
          <w:szCs w:val="24"/>
        </w:rPr>
        <w:t xml:space="preserve"> года № </w:t>
      </w:r>
      <w:r w:rsidR="00D0447B" w:rsidRPr="00CE30BD">
        <w:rPr>
          <w:rFonts w:ascii="Times New Roman" w:eastAsia="Calibri" w:hAnsi="Times New Roman" w:cs="Times New Roman"/>
          <w:bCs/>
          <w:sz w:val="24"/>
          <w:szCs w:val="24"/>
        </w:rPr>
        <w:t>3</w:t>
      </w:r>
      <w:r w:rsidRPr="00CE30BD">
        <w:rPr>
          <w:rFonts w:ascii="Times New Roman" w:eastAsia="Calibri" w:hAnsi="Times New Roman" w:cs="Times New Roman"/>
          <w:bCs/>
          <w:sz w:val="24"/>
          <w:szCs w:val="24"/>
        </w:rPr>
        <w:t>5</w:t>
      </w:r>
      <w:r w:rsidRPr="00CE30BD">
        <w:rPr>
          <w:rFonts w:ascii="Times New Roman" w:eastAsia="Calibri" w:hAnsi="Times New Roman" w:cs="Times New Roman"/>
          <w:bCs/>
          <w:sz w:val="24"/>
          <w:szCs w:val="24"/>
        </w:rPr>
        <w:noBreakHyphen/>
        <w:t xml:space="preserve">оз «О </w:t>
      </w:r>
      <w:r w:rsidR="00CE30BD" w:rsidRPr="00CE30BD">
        <w:rPr>
          <w:rFonts w:ascii="Times New Roman" w:eastAsia="Calibri" w:hAnsi="Times New Roman" w:cs="Times New Roman"/>
          <w:bCs/>
          <w:sz w:val="24"/>
          <w:szCs w:val="24"/>
        </w:rPr>
        <w:t>гарантиях</w:t>
      </w:r>
      <w:r w:rsidRPr="00CE30BD">
        <w:rPr>
          <w:rFonts w:ascii="Times New Roman" w:eastAsia="Calibri" w:hAnsi="Times New Roman" w:cs="Times New Roman"/>
          <w:bCs/>
          <w:sz w:val="24"/>
          <w:szCs w:val="24"/>
        </w:rPr>
        <w:t xml:space="preserve"> лиц</w:t>
      </w:r>
      <w:r w:rsidR="00CE30BD" w:rsidRPr="00CE30BD">
        <w:rPr>
          <w:rFonts w:ascii="Times New Roman" w:eastAsia="Calibri" w:hAnsi="Times New Roman" w:cs="Times New Roman"/>
          <w:bCs/>
          <w:sz w:val="24"/>
          <w:szCs w:val="24"/>
        </w:rPr>
        <w:t>ам</w:t>
      </w:r>
      <w:r w:rsidRPr="00CE30BD">
        <w:rPr>
          <w:rFonts w:ascii="Times New Roman" w:eastAsia="Calibri" w:hAnsi="Times New Roman" w:cs="Times New Roman"/>
          <w:bCs/>
          <w:sz w:val="24"/>
          <w:szCs w:val="24"/>
        </w:rPr>
        <w:t>, замещающи</w:t>
      </w:r>
      <w:r w:rsidR="00CE30BD" w:rsidRPr="00CE30BD">
        <w:rPr>
          <w:rFonts w:ascii="Times New Roman" w:eastAsia="Calibri" w:hAnsi="Times New Roman" w:cs="Times New Roman"/>
          <w:bCs/>
          <w:sz w:val="24"/>
          <w:szCs w:val="24"/>
        </w:rPr>
        <w:t>м</w:t>
      </w:r>
      <w:r w:rsidRPr="00CE30BD">
        <w:rPr>
          <w:rFonts w:ascii="Times New Roman" w:eastAsia="Calibri" w:hAnsi="Times New Roman" w:cs="Times New Roman"/>
          <w:bCs/>
          <w:sz w:val="24"/>
          <w:szCs w:val="24"/>
        </w:rPr>
        <w:t xml:space="preserve"> </w:t>
      </w:r>
      <w:r w:rsidR="00CE30BD" w:rsidRPr="00CE30BD">
        <w:rPr>
          <w:rFonts w:ascii="Times New Roman" w:eastAsia="Calibri" w:hAnsi="Times New Roman" w:cs="Times New Roman"/>
          <w:bCs/>
          <w:sz w:val="24"/>
          <w:szCs w:val="24"/>
        </w:rPr>
        <w:t>выборные</w:t>
      </w:r>
      <w:r w:rsidRPr="00CE30BD">
        <w:rPr>
          <w:rFonts w:ascii="Times New Roman" w:eastAsia="Calibri" w:hAnsi="Times New Roman" w:cs="Times New Roman"/>
          <w:bCs/>
          <w:sz w:val="24"/>
          <w:szCs w:val="24"/>
        </w:rPr>
        <w:t xml:space="preserve"> должности </w:t>
      </w:r>
      <w:r w:rsidR="00CE30BD" w:rsidRPr="00CE30BD">
        <w:rPr>
          <w:rFonts w:ascii="Times New Roman" w:eastAsia="Calibri" w:hAnsi="Times New Roman" w:cs="Times New Roman"/>
          <w:bCs/>
          <w:sz w:val="24"/>
          <w:szCs w:val="24"/>
        </w:rPr>
        <w:t xml:space="preserve">местного самоуправления в </w:t>
      </w:r>
      <w:r w:rsidRPr="004A1DBA">
        <w:rPr>
          <w:rFonts w:ascii="Times New Roman" w:eastAsia="Calibri" w:hAnsi="Times New Roman" w:cs="Times New Roman"/>
          <w:bCs/>
          <w:sz w:val="24"/>
          <w:szCs w:val="24"/>
        </w:rPr>
        <w:t>Ненецко</w:t>
      </w:r>
      <w:r w:rsidR="00CE30BD" w:rsidRPr="004A1DBA">
        <w:rPr>
          <w:rFonts w:ascii="Times New Roman" w:eastAsia="Calibri" w:hAnsi="Times New Roman" w:cs="Times New Roman"/>
          <w:bCs/>
          <w:sz w:val="24"/>
          <w:szCs w:val="24"/>
        </w:rPr>
        <w:t>м</w:t>
      </w:r>
      <w:r w:rsidRPr="004A1DBA">
        <w:rPr>
          <w:rFonts w:ascii="Times New Roman" w:eastAsia="Calibri" w:hAnsi="Times New Roman" w:cs="Times New Roman"/>
          <w:bCs/>
          <w:sz w:val="24"/>
          <w:szCs w:val="24"/>
        </w:rPr>
        <w:t xml:space="preserve"> автономно</w:t>
      </w:r>
      <w:r w:rsidR="00CE30BD" w:rsidRPr="004A1DBA">
        <w:rPr>
          <w:rFonts w:ascii="Times New Roman" w:eastAsia="Calibri" w:hAnsi="Times New Roman" w:cs="Times New Roman"/>
          <w:bCs/>
          <w:sz w:val="24"/>
          <w:szCs w:val="24"/>
        </w:rPr>
        <w:t>м</w:t>
      </w:r>
      <w:r w:rsidRPr="004A1DBA">
        <w:rPr>
          <w:rFonts w:ascii="Times New Roman" w:eastAsia="Calibri" w:hAnsi="Times New Roman" w:cs="Times New Roman"/>
          <w:bCs/>
          <w:sz w:val="24"/>
          <w:szCs w:val="24"/>
        </w:rPr>
        <w:t xml:space="preserve"> округ</w:t>
      </w:r>
      <w:r w:rsidR="00CE30BD" w:rsidRPr="004A1DBA">
        <w:rPr>
          <w:rFonts w:ascii="Times New Roman" w:eastAsia="Calibri" w:hAnsi="Times New Roman" w:cs="Times New Roman"/>
          <w:bCs/>
          <w:sz w:val="24"/>
          <w:szCs w:val="24"/>
        </w:rPr>
        <w:t>е</w:t>
      </w:r>
      <w:r w:rsidRPr="004A1DBA">
        <w:rPr>
          <w:rFonts w:ascii="Times New Roman" w:eastAsia="Calibri" w:hAnsi="Times New Roman" w:cs="Times New Roman"/>
          <w:bCs/>
          <w:sz w:val="24"/>
          <w:szCs w:val="24"/>
        </w:rPr>
        <w:t xml:space="preserve">» (в редакции закона округа от </w:t>
      </w:r>
      <w:r w:rsidR="00CE30BD" w:rsidRPr="004A1DBA">
        <w:rPr>
          <w:rFonts w:ascii="Times New Roman" w:eastAsia="Calibri" w:hAnsi="Times New Roman" w:cs="Times New Roman"/>
          <w:bCs/>
          <w:sz w:val="24"/>
          <w:szCs w:val="24"/>
        </w:rPr>
        <w:t>12</w:t>
      </w:r>
      <w:r w:rsidRPr="004A1DBA">
        <w:rPr>
          <w:rFonts w:ascii="Times New Roman" w:eastAsia="Calibri" w:hAnsi="Times New Roman" w:cs="Times New Roman"/>
          <w:bCs/>
          <w:sz w:val="24"/>
          <w:szCs w:val="24"/>
        </w:rPr>
        <w:t xml:space="preserve"> </w:t>
      </w:r>
      <w:r w:rsidR="00CE30BD" w:rsidRPr="004A1DBA">
        <w:rPr>
          <w:rFonts w:ascii="Times New Roman" w:eastAsia="Calibri" w:hAnsi="Times New Roman" w:cs="Times New Roman"/>
          <w:bCs/>
          <w:sz w:val="24"/>
          <w:szCs w:val="24"/>
        </w:rPr>
        <w:t>июл</w:t>
      </w:r>
      <w:r w:rsidRPr="004A1DBA">
        <w:rPr>
          <w:rFonts w:ascii="Times New Roman" w:eastAsia="Calibri" w:hAnsi="Times New Roman" w:cs="Times New Roman"/>
          <w:bCs/>
          <w:sz w:val="24"/>
          <w:szCs w:val="24"/>
        </w:rPr>
        <w:t>я 202</w:t>
      </w:r>
      <w:r w:rsidR="00CE30BD" w:rsidRPr="004A1DBA">
        <w:rPr>
          <w:rFonts w:ascii="Times New Roman" w:eastAsia="Calibri" w:hAnsi="Times New Roman" w:cs="Times New Roman"/>
          <w:bCs/>
          <w:sz w:val="24"/>
          <w:szCs w:val="24"/>
        </w:rPr>
        <w:t>1</w:t>
      </w:r>
      <w:r w:rsidRPr="004A1DBA">
        <w:rPr>
          <w:rFonts w:ascii="Times New Roman" w:eastAsia="Calibri" w:hAnsi="Times New Roman" w:cs="Times New Roman"/>
          <w:bCs/>
          <w:sz w:val="24"/>
          <w:szCs w:val="24"/>
        </w:rPr>
        <w:t xml:space="preserve"> года № </w:t>
      </w:r>
      <w:r w:rsidR="004A1DBA" w:rsidRPr="004A1DBA">
        <w:rPr>
          <w:rFonts w:ascii="Times New Roman" w:eastAsia="Calibri" w:hAnsi="Times New Roman" w:cs="Times New Roman"/>
          <w:bCs/>
          <w:sz w:val="24"/>
          <w:szCs w:val="24"/>
        </w:rPr>
        <w:t>279</w:t>
      </w:r>
      <w:r w:rsidRPr="004A1DBA">
        <w:rPr>
          <w:rFonts w:ascii="Times New Roman" w:eastAsia="Calibri" w:hAnsi="Times New Roman" w:cs="Times New Roman"/>
          <w:bCs/>
          <w:sz w:val="24"/>
          <w:szCs w:val="24"/>
        </w:rPr>
        <w:t xml:space="preserve">-оз) </w:t>
      </w:r>
      <w:r w:rsidRPr="00CE30BD">
        <w:rPr>
          <w:rFonts w:ascii="Times New Roman" w:eastAsia="Calibri" w:hAnsi="Times New Roman" w:cs="Times New Roman"/>
          <w:bCs/>
          <w:sz w:val="24"/>
          <w:szCs w:val="24"/>
        </w:rPr>
        <w:t>следующие изменения:</w:t>
      </w:r>
    </w:p>
    <w:p w:rsidR="00E153AC" w:rsidRPr="00CE30BD" w:rsidRDefault="00E153AC" w:rsidP="00E153AC">
      <w:pPr>
        <w:autoSpaceDE w:val="0"/>
        <w:autoSpaceDN w:val="0"/>
        <w:adjustRightInd w:val="0"/>
        <w:spacing w:after="0" w:line="240" w:lineRule="auto"/>
        <w:ind w:firstLine="709"/>
        <w:jc w:val="both"/>
        <w:outlineLvl w:val="0"/>
        <w:rPr>
          <w:rFonts w:ascii="Times New Roman" w:eastAsia="Calibri" w:hAnsi="Times New Roman" w:cs="Times New Roman"/>
          <w:b/>
          <w:sz w:val="24"/>
          <w:szCs w:val="24"/>
          <w:lang w:eastAsia="ru-RU"/>
        </w:rPr>
      </w:pPr>
    </w:p>
    <w:p w:rsidR="00E153AC" w:rsidRPr="00CE30BD" w:rsidRDefault="00E153AC" w:rsidP="00E153A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CE30BD">
        <w:rPr>
          <w:rFonts w:ascii="Times New Roman" w:eastAsia="Calibri" w:hAnsi="Times New Roman" w:cs="Times New Roman"/>
          <w:bCs/>
          <w:sz w:val="24"/>
          <w:szCs w:val="24"/>
        </w:rPr>
        <w:t xml:space="preserve">1) в абзаце </w:t>
      </w:r>
      <w:r w:rsidR="00A17ECD" w:rsidRPr="00CE30BD">
        <w:rPr>
          <w:rFonts w:ascii="Times New Roman" w:eastAsia="Calibri" w:hAnsi="Times New Roman" w:cs="Times New Roman"/>
          <w:bCs/>
          <w:sz w:val="24"/>
          <w:szCs w:val="24"/>
        </w:rPr>
        <w:t xml:space="preserve">первом </w:t>
      </w:r>
      <w:r w:rsidRPr="00CE30BD">
        <w:rPr>
          <w:rFonts w:ascii="Times New Roman" w:eastAsia="Calibri" w:hAnsi="Times New Roman" w:cs="Times New Roman"/>
          <w:bCs/>
          <w:sz w:val="24"/>
          <w:szCs w:val="24"/>
        </w:rPr>
        <w:t>слово «оплачиваемый» заменить словом «оплату», слово «проезд» заменить словами «стоимости проезда и провоза багажа», слова «, а также на оплату стоимости провоза багажа» заменить словами «(далее также – компенсация расходов)»;</w:t>
      </w:r>
    </w:p>
    <w:p w:rsidR="00E153AC" w:rsidRPr="00CE30BD" w:rsidRDefault="00E153AC" w:rsidP="00E153AC">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p>
    <w:p w:rsidR="003615F1" w:rsidRDefault="00E153AC" w:rsidP="00E153A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240EE7">
        <w:rPr>
          <w:rFonts w:ascii="Times New Roman" w:eastAsia="Calibri" w:hAnsi="Times New Roman" w:cs="Times New Roman"/>
          <w:sz w:val="24"/>
          <w:szCs w:val="24"/>
          <w:lang w:eastAsia="ru-RU"/>
        </w:rPr>
        <w:t>2) </w:t>
      </w:r>
      <w:r w:rsidRPr="00240EE7">
        <w:rPr>
          <w:rFonts w:ascii="Times New Roman" w:eastAsia="Calibri" w:hAnsi="Times New Roman" w:cs="Times New Roman"/>
          <w:bCs/>
          <w:sz w:val="24"/>
          <w:szCs w:val="24"/>
        </w:rPr>
        <w:t xml:space="preserve">в </w:t>
      </w:r>
      <w:r w:rsidR="00A17ECD" w:rsidRPr="00240EE7">
        <w:rPr>
          <w:rFonts w:ascii="Times New Roman" w:eastAsia="Calibri" w:hAnsi="Times New Roman" w:cs="Times New Roman"/>
          <w:bCs/>
          <w:sz w:val="24"/>
          <w:szCs w:val="24"/>
        </w:rPr>
        <w:t xml:space="preserve">абзаце </w:t>
      </w:r>
      <w:r w:rsidR="0073721B" w:rsidRPr="00240EE7">
        <w:rPr>
          <w:rFonts w:ascii="Times New Roman" w:eastAsia="Calibri" w:hAnsi="Times New Roman" w:cs="Times New Roman"/>
          <w:bCs/>
          <w:sz w:val="24"/>
          <w:szCs w:val="24"/>
        </w:rPr>
        <w:t>втором</w:t>
      </w:r>
      <w:r w:rsidR="003615F1">
        <w:rPr>
          <w:rFonts w:ascii="Times New Roman" w:eastAsia="Calibri" w:hAnsi="Times New Roman" w:cs="Times New Roman"/>
          <w:bCs/>
          <w:sz w:val="24"/>
          <w:szCs w:val="24"/>
        </w:rPr>
        <w:t>:</w:t>
      </w:r>
    </w:p>
    <w:p w:rsidR="003615F1" w:rsidRDefault="003615F1" w:rsidP="00E153A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 в первом предложении: </w:t>
      </w:r>
    </w:p>
    <w:p w:rsidR="003615F1" w:rsidRDefault="00E153AC" w:rsidP="00E153AC">
      <w:pPr>
        <w:autoSpaceDE w:val="0"/>
        <w:autoSpaceDN w:val="0"/>
        <w:adjustRightInd w:val="0"/>
        <w:spacing w:after="0" w:line="240" w:lineRule="auto"/>
        <w:ind w:firstLine="709"/>
        <w:jc w:val="both"/>
        <w:outlineLvl w:val="0"/>
      </w:pPr>
      <w:r w:rsidRPr="00240EE7">
        <w:rPr>
          <w:rFonts w:ascii="Times New Roman" w:eastAsia="Calibri" w:hAnsi="Times New Roman" w:cs="Times New Roman"/>
          <w:bCs/>
          <w:sz w:val="24"/>
          <w:szCs w:val="24"/>
        </w:rPr>
        <w:t>после слов «</w:t>
      </w:r>
      <w:r w:rsidR="00275BD1" w:rsidRPr="00240EE7">
        <w:rPr>
          <w:rFonts w:ascii="Times New Roman" w:eastAsia="Calibri" w:hAnsi="Times New Roman" w:cs="Times New Roman"/>
          <w:bCs/>
          <w:sz w:val="24"/>
          <w:szCs w:val="24"/>
        </w:rPr>
        <w:t xml:space="preserve">оплатой </w:t>
      </w:r>
      <w:r w:rsidRPr="00240EE7">
        <w:rPr>
          <w:rFonts w:ascii="Times New Roman" w:eastAsia="Calibri" w:hAnsi="Times New Roman" w:cs="Times New Roman"/>
          <w:bCs/>
          <w:sz w:val="24"/>
          <w:szCs w:val="24"/>
        </w:rPr>
        <w:t>проезда» допол</w:t>
      </w:r>
      <w:r w:rsidR="003615F1">
        <w:rPr>
          <w:rFonts w:ascii="Times New Roman" w:eastAsia="Calibri" w:hAnsi="Times New Roman" w:cs="Times New Roman"/>
          <w:bCs/>
          <w:sz w:val="24"/>
          <w:szCs w:val="24"/>
        </w:rPr>
        <w:t>нить словами «и провоза багажа»;</w:t>
      </w:r>
      <w:r w:rsidR="00275BD1" w:rsidRPr="00240EE7">
        <w:t xml:space="preserve"> </w:t>
      </w:r>
    </w:p>
    <w:p w:rsidR="003615F1" w:rsidRDefault="00275BD1" w:rsidP="00E153A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240EE7">
        <w:rPr>
          <w:rFonts w:ascii="Times New Roman" w:eastAsia="Calibri" w:hAnsi="Times New Roman" w:cs="Times New Roman"/>
          <w:bCs/>
          <w:sz w:val="24"/>
          <w:szCs w:val="24"/>
        </w:rPr>
        <w:t>после слов «стоимость проезда» дополнить словами «и провоза багажа»</w:t>
      </w:r>
      <w:r w:rsidR="003615F1">
        <w:rPr>
          <w:rFonts w:ascii="Times New Roman" w:eastAsia="Calibri" w:hAnsi="Times New Roman" w:cs="Times New Roman"/>
          <w:bCs/>
          <w:sz w:val="24"/>
          <w:szCs w:val="24"/>
        </w:rPr>
        <w:t>;</w:t>
      </w:r>
    </w:p>
    <w:p w:rsidR="003615F1" w:rsidRDefault="00CE30BD" w:rsidP="00E153A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240EE7">
        <w:rPr>
          <w:rFonts w:ascii="Times New Roman" w:eastAsia="Calibri" w:hAnsi="Times New Roman" w:cs="Times New Roman"/>
          <w:bCs/>
          <w:sz w:val="24"/>
          <w:szCs w:val="24"/>
        </w:rPr>
        <w:t>сло</w:t>
      </w:r>
      <w:r w:rsidR="003615F1">
        <w:rPr>
          <w:rFonts w:ascii="Times New Roman" w:eastAsia="Calibri" w:hAnsi="Times New Roman" w:cs="Times New Roman"/>
          <w:bCs/>
          <w:sz w:val="24"/>
          <w:szCs w:val="24"/>
        </w:rPr>
        <w:t>ва «и провоза багажа» исключить;</w:t>
      </w:r>
    </w:p>
    <w:p w:rsidR="003615F1" w:rsidRDefault="00E153AC" w:rsidP="00E153A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sidRPr="00240EE7">
        <w:rPr>
          <w:rFonts w:ascii="Times New Roman" w:eastAsia="Calibri" w:hAnsi="Times New Roman" w:cs="Times New Roman"/>
          <w:bCs/>
          <w:sz w:val="24"/>
          <w:szCs w:val="24"/>
        </w:rPr>
        <w:t xml:space="preserve">слова </w:t>
      </w:r>
      <w:r w:rsidR="00CE30BD" w:rsidRPr="00240EE7">
        <w:rPr>
          <w:rFonts w:ascii="Times New Roman" w:eastAsia="Calibri" w:hAnsi="Times New Roman" w:cs="Times New Roman"/>
          <w:bCs/>
          <w:sz w:val="24"/>
          <w:szCs w:val="24"/>
        </w:rPr>
        <w:t>«детям, достигшим возраста 18 лет, обучающимся в</w:t>
      </w:r>
      <w:r w:rsidR="00CE30BD" w:rsidRPr="00CE30BD">
        <w:rPr>
          <w:rFonts w:ascii="Times New Roman" w:eastAsia="Calibri" w:hAnsi="Times New Roman" w:cs="Times New Roman"/>
          <w:bCs/>
          <w:sz w:val="24"/>
          <w:szCs w:val="24"/>
        </w:rPr>
        <w:t xml:space="preserve"> общеобразовательных организациях, расположенных в районах Крайнего Севера и приравненных к ним местностях, по образовательным </w:t>
      </w:r>
      <w:r w:rsidR="00CE30BD" w:rsidRPr="00101728">
        <w:rPr>
          <w:rFonts w:ascii="Times New Roman" w:eastAsia="Calibri" w:hAnsi="Times New Roman" w:cs="Times New Roman"/>
          <w:bCs/>
          <w:sz w:val="24"/>
          <w:szCs w:val="24"/>
        </w:rPr>
        <w:t xml:space="preserve">программам основного общего, среднего общего образования, детям, достигшим возраста 18 лет, в течение трех месяцев после окончания указанных общеобразовательных организаций, а также детям старше 18 лет, получающим среднее профессиональное или высшее образование» заменить словами «детям, достигшим возраста 18 лет, в течение трех месяцев после окончания образовательных организаций, </w:t>
      </w:r>
      <w:r w:rsidR="00CE30BD" w:rsidRPr="00CE30BD">
        <w:rPr>
          <w:rFonts w:ascii="Times New Roman" w:eastAsia="Calibri" w:hAnsi="Times New Roman" w:cs="Times New Roman"/>
          <w:bCs/>
          <w:sz w:val="24"/>
          <w:szCs w:val="24"/>
        </w:rPr>
        <w:t>расположенных в районах Крайнего Севера и приравненных к ним местностях, совершеннолетним детям, обучающимся»</w:t>
      </w:r>
      <w:r w:rsidR="003615F1">
        <w:rPr>
          <w:rFonts w:ascii="Times New Roman" w:eastAsia="Calibri" w:hAnsi="Times New Roman" w:cs="Times New Roman"/>
          <w:bCs/>
          <w:sz w:val="24"/>
          <w:szCs w:val="24"/>
        </w:rPr>
        <w:t>;</w:t>
      </w:r>
    </w:p>
    <w:p w:rsidR="00E153AC" w:rsidRPr="00D81555" w:rsidRDefault="003615F1" w:rsidP="00E153A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б)</w:t>
      </w:r>
      <w:r w:rsidR="00CD4498">
        <w:rPr>
          <w:rFonts w:ascii="Times New Roman" w:eastAsia="Calibri" w:hAnsi="Times New Roman" w:cs="Times New Roman"/>
          <w:bCs/>
          <w:sz w:val="24"/>
          <w:szCs w:val="24"/>
        </w:rPr>
        <w:t> </w:t>
      </w:r>
      <w:r>
        <w:rPr>
          <w:rFonts w:ascii="Times New Roman" w:eastAsia="Calibri" w:hAnsi="Times New Roman" w:cs="Times New Roman"/>
          <w:bCs/>
          <w:sz w:val="24"/>
          <w:szCs w:val="24"/>
        </w:rPr>
        <w:t>во втором предложении</w:t>
      </w:r>
      <w:r w:rsidR="00D81555">
        <w:rPr>
          <w:rFonts w:ascii="Times New Roman" w:eastAsia="Calibri" w:hAnsi="Times New Roman" w:cs="Times New Roman"/>
          <w:bCs/>
          <w:sz w:val="24"/>
          <w:szCs w:val="24"/>
        </w:rPr>
        <w:t xml:space="preserve"> слова «Оплата проезда» заменить словами «Оплата </w:t>
      </w:r>
      <w:r w:rsidR="00D81555" w:rsidRPr="00D81555">
        <w:rPr>
          <w:rFonts w:ascii="Times New Roman" w:eastAsia="Calibri" w:hAnsi="Times New Roman" w:cs="Times New Roman"/>
          <w:bCs/>
          <w:sz w:val="24"/>
          <w:szCs w:val="24"/>
        </w:rPr>
        <w:t>стоимости проезда и провоза багажа</w:t>
      </w:r>
      <w:r w:rsidR="00C82608">
        <w:rPr>
          <w:rFonts w:ascii="Times New Roman" w:eastAsia="Calibri" w:hAnsi="Times New Roman" w:cs="Times New Roman"/>
          <w:bCs/>
          <w:sz w:val="24"/>
          <w:szCs w:val="24"/>
        </w:rPr>
        <w:t xml:space="preserve"> </w:t>
      </w:r>
      <w:r w:rsidR="00C82608" w:rsidRPr="00C82608">
        <w:rPr>
          <w:rFonts w:ascii="Times New Roman" w:eastAsia="Calibri" w:hAnsi="Times New Roman" w:cs="Times New Roman"/>
          <w:bCs/>
          <w:sz w:val="24"/>
          <w:szCs w:val="24"/>
        </w:rPr>
        <w:t>неработающих</w:t>
      </w:r>
      <w:r w:rsidR="00D81555">
        <w:rPr>
          <w:rFonts w:ascii="Times New Roman" w:eastAsia="Calibri" w:hAnsi="Times New Roman" w:cs="Times New Roman"/>
          <w:bCs/>
          <w:sz w:val="24"/>
          <w:szCs w:val="24"/>
        </w:rPr>
        <w:t xml:space="preserve">», </w:t>
      </w:r>
      <w:r w:rsidR="00D81555" w:rsidRPr="00D81555">
        <w:rPr>
          <w:rFonts w:ascii="Times New Roman" w:eastAsia="Calibri" w:hAnsi="Times New Roman" w:cs="Times New Roman"/>
          <w:bCs/>
          <w:sz w:val="24"/>
          <w:szCs w:val="24"/>
        </w:rPr>
        <w:t>слово «</w:t>
      </w:r>
      <w:r w:rsidR="00D81555" w:rsidRPr="00D81555">
        <w:rPr>
          <w:rFonts w:ascii="Times New Roman" w:eastAsia="Calibri" w:hAnsi="Times New Roman" w:cs="Times New Roman"/>
          <w:sz w:val="24"/>
          <w:szCs w:val="24"/>
          <w:lang w:eastAsia="ru-RU"/>
        </w:rPr>
        <w:t>проведения» заменить словом «использования»</w:t>
      </w:r>
      <w:r w:rsidR="00E153AC" w:rsidRPr="00D81555">
        <w:rPr>
          <w:rFonts w:ascii="Times New Roman" w:eastAsia="Calibri" w:hAnsi="Times New Roman" w:cs="Times New Roman"/>
          <w:bCs/>
          <w:sz w:val="24"/>
          <w:szCs w:val="24"/>
        </w:rPr>
        <w:t>;</w:t>
      </w:r>
    </w:p>
    <w:p w:rsidR="00E153AC" w:rsidRPr="00275BD1" w:rsidRDefault="00E153AC" w:rsidP="00E153AC">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p>
    <w:p w:rsidR="00275BD1" w:rsidRPr="00275BD1" w:rsidRDefault="003F0981" w:rsidP="00E153AC">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275BD1">
        <w:rPr>
          <w:rFonts w:ascii="Times New Roman" w:eastAsia="Calibri" w:hAnsi="Times New Roman" w:cs="Times New Roman"/>
          <w:sz w:val="24"/>
          <w:szCs w:val="24"/>
          <w:lang w:eastAsia="ru-RU"/>
        </w:rPr>
        <w:t>3</w:t>
      </w:r>
      <w:r w:rsidR="00E153AC" w:rsidRPr="00275BD1">
        <w:rPr>
          <w:rFonts w:ascii="Times New Roman" w:eastAsia="Calibri" w:hAnsi="Times New Roman" w:cs="Times New Roman"/>
          <w:sz w:val="24"/>
          <w:szCs w:val="24"/>
          <w:lang w:eastAsia="ru-RU"/>
        </w:rPr>
        <w:t xml:space="preserve">) в </w:t>
      </w:r>
      <w:r w:rsidR="00A17ECD" w:rsidRPr="00275BD1">
        <w:rPr>
          <w:rFonts w:ascii="Times New Roman" w:eastAsia="Calibri" w:hAnsi="Times New Roman" w:cs="Times New Roman"/>
          <w:sz w:val="24"/>
          <w:szCs w:val="24"/>
          <w:lang w:eastAsia="ru-RU"/>
        </w:rPr>
        <w:t xml:space="preserve">абзаце </w:t>
      </w:r>
      <w:r w:rsidR="0073721B" w:rsidRPr="00275BD1">
        <w:rPr>
          <w:rFonts w:ascii="Times New Roman" w:eastAsia="Calibri" w:hAnsi="Times New Roman" w:cs="Times New Roman"/>
          <w:sz w:val="24"/>
          <w:szCs w:val="24"/>
          <w:lang w:eastAsia="ru-RU"/>
        </w:rPr>
        <w:t>седьмом</w:t>
      </w:r>
      <w:r w:rsidR="00275BD1" w:rsidRPr="00275BD1">
        <w:rPr>
          <w:rFonts w:ascii="Times New Roman" w:eastAsia="Calibri" w:hAnsi="Times New Roman" w:cs="Times New Roman"/>
          <w:sz w:val="24"/>
          <w:szCs w:val="24"/>
          <w:lang w:eastAsia="ru-RU"/>
        </w:rPr>
        <w:t>:</w:t>
      </w:r>
    </w:p>
    <w:p w:rsidR="00275BD1" w:rsidRPr="00275BD1" w:rsidRDefault="00275BD1" w:rsidP="00275BD1">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275BD1">
        <w:rPr>
          <w:rFonts w:ascii="Times New Roman" w:eastAsia="Calibri" w:hAnsi="Times New Roman" w:cs="Times New Roman"/>
          <w:sz w:val="24"/>
          <w:szCs w:val="24"/>
          <w:lang w:eastAsia="ru-RU"/>
        </w:rPr>
        <w:t>а)</w:t>
      </w:r>
      <w:r w:rsidRPr="00275BD1">
        <w:t> </w:t>
      </w:r>
      <w:r w:rsidRPr="00275BD1">
        <w:rPr>
          <w:rFonts w:ascii="Times New Roman" w:eastAsia="Calibri" w:hAnsi="Times New Roman" w:cs="Times New Roman"/>
          <w:sz w:val="24"/>
          <w:szCs w:val="24"/>
          <w:lang w:eastAsia="ru-RU"/>
        </w:rPr>
        <w:t xml:space="preserve">в </w:t>
      </w:r>
      <w:r w:rsidR="0073721B" w:rsidRPr="00275BD1">
        <w:rPr>
          <w:rFonts w:ascii="Times New Roman" w:eastAsia="Calibri" w:hAnsi="Times New Roman" w:cs="Times New Roman"/>
          <w:sz w:val="24"/>
          <w:szCs w:val="24"/>
          <w:lang w:eastAsia="ru-RU"/>
        </w:rPr>
        <w:t xml:space="preserve">первом </w:t>
      </w:r>
      <w:r w:rsidRPr="00275BD1">
        <w:rPr>
          <w:rFonts w:ascii="Times New Roman" w:eastAsia="Calibri" w:hAnsi="Times New Roman" w:cs="Times New Roman"/>
          <w:sz w:val="24"/>
          <w:szCs w:val="24"/>
          <w:lang w:eastAsia="ru-RU"/>
        </w:rPr>
        <w:t>предложении слова «на оплату стоимости проезда к месту использования (проведения) отпуска (каникул, отдыха) и обратно» исключить;</w:t>
      </w:r>
    </w:p>
    <w:p w:rsidR="00275BD1" w:rsidRPr="00275BD1" w:rsidRDefault="00275BD1" w:rsidP="00275BD1">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275BD1">
        <w:rPr>
          <w:rFonts w:ascii="Times New Roman" w:eastAsia="Calibri" w:hAnsi="Times New Roman" w:cs="Times New Roman"/>
          <w:sz w:val="24"/>
          <w:szCs w:val="24"/>
          <w:lang w:eastAsia="ru-RU"/>
        </w:rPr>
        <w:t>б) в</w:t>
      </w:r>
      <w:r w:rsidR="0073721B">
        <w:rPr>
          <w:rFonts w:ascii="Times New Roman" w:eastAsia="Calibri" w:hAnsi="Times New Roman" w:cs="Times New Roman"/>
          <w:sz w:val="24"/>
          <w:szCs w:val="24"/>
          <w:lang w:eastAsia="ru-RU"/>
        </w:rPr>
        <w:t>о</w:t>
      </w:r>
      <w:r w:rsidRPr="00275BD1">
        <w:rPr>
          <w:rFonts w:ascii="Times New Roman" w:eastAsia="Calibri" w:hAnsi="Times New Roman" w:cs="Times New Roman"/>
          <w:sz w:val="24"/>
          <w:szCs w:val="24"/>
          <w:lang w:eastAsia="ru-RU"/>
        </w:rPr>
        <w:t xml:space="preserve"> </w:t>
      </w:r>
      <w:r w:rsidR="0073721B" w:rsidRPr="00275BD1">
        <w:rPr>
          <w:rFonts w:ascii="Times New Roman" w:eastAsia="Calibri" w:hAnsi="Times New Roman" w:cs="Times New Roman"/>
          <w:sz w:val="24"/>
          <w:szCs w:val="24"/>
          <w:lang w:eastAsia="ru-RU"/>
        </w:rPr>
        <w:t xml:space="preserve">втором </w:t>
      </w:r>
      <w:r w:rsidRPr="00275BD1">
        <w:rPr>
          <w:rFonts w:ascii="Times New Roman" w:eastAsia="Calibri" w:hAnsi="Times New Roman" w:cs="Times New Roman"/>
          <w:sz w:val="24"/>
          <w:szCs w:val="24"/>
          <w:lang w:eastAsia="ru-RU"/>
        </w:rPr>
        <w:t>предложении слово «компенсации» заменить словами «компенсации расходов», слова «(каникул, отдыха)» исключить;</w:t>
      </w:r>
    </w:p>
    <w:p w:rsidR="00E153AC" w:rsidRPr="00275BD1" w:rsidRDefault="00E153AC" w:rsidP="00E153AC">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p>
    <w:p w:rsidR="00B129F0" w:rsidRPr="00D81555" w:rsidRDefault="003F0981" w:rsidP="00B129F0">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275BD1">
        <w:rPr>
          <w:rFonts w:ascii="Times New Roman" w:eastAsia="Calibri" w:hAnsi="Times New Roman" w:cs="Times New Roman"/>
          <w:sz w:val="24"/>
          <w:szCs w:val="24"/>
          <w:lang w:eastAsia="ru-RU"/>
        </w:rPr>
        <w:t>4</w:t>
      </w:r>
      <w:r w:rsidR="00E153AC" w:rsidRPr="00275BD1">
        <w:rPr>
          <w:rFonts w:ascii="Times New Roman" w:eastAsia="Calibri" w:hAnsi="Times New Roman" w:cs="Times New Roman"/>
          <w:sz w:val="24"/>
          <w:szCs w:val="24"/>
          <w:lang w:eastAsia="ru-RU"/>
        </w:rPr>
        <w:t>) </w:t>
      </w:r>
      <w:r w:rsidR="00A17ECD" w:rsidRPr="00275BD1">
        <w:rPr>
          <w:rFonts w:ascii="Times New Roman" w:eastAsia="Calibri" w:hAnsi="Times New Roman" w:cs="Times New Roman"/>
          <w:sz w:val="24"/>
          <w:szCs w:val="24"/>
          <w:lang w:eastAsia="ru-RU"/>
        </w:rPr>
        <w:t xml:space="preserve">абзац </w:t>
      </w:r>
      <w:r w:rsidR="0073721B" w:rsidRPr="00275BD1">
        <w:rPr>
          <w:rFonts w:ascii="Times New Roman" w:eastAsia="Calibri" w:hAnsi="Times New Roman" w:cs="Times New Roman"/>
          <w:sz w:val="24"/>
          <w:szCs w:val="24"/>
          <w:lang w:eastAsia="ru-RU"/>
        </w:rPr>
        <w:t xml:space="preserve">восьмой </w:t>
      </w:r>
      <w:r w:rsidR="00B129F0" w:rsidRPr="00D81555">
        <w:rPr>
          <w:rFonts w:ascii="Times New Roman" w:eastAsia="Calibri" w:hAnsi="Times New Roman" w:cs="Times New Roman"/>
          <w:sz w:val="24"/>
          <w:szCs w:val="24"/>
          <w:lang w:eastAsia="ru-RU"/>
        </w:rPr>
        <w:t xml:space="preserve">изложить в следующей редакции: </w:t>
      </w:r>
    </w:p>
    <w:p w:rsidR="003F0981" w:rsidRPr="00D81555" w:rsidRDefault="00B129F0" w:rsidP="00B129F0">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D81555">
        <w:rPr>
          <w:rFonts w:ascii="Times New Roman" w:eastAsia="Calibri" w:hAnsi="Times New Roman" w:cs="Times New Roman"/>
          <w:sz w:val="24"/>
          <w:szCs w:val="24"/>
          <w:lang w:eastAsia="ru-RU"/>
        </w:rPr>
        <w:t>«Право на компенсацию расходов лиц,</w:t>
      </w:r>
      <w:r w:rsidRPr="00D81555">
        <w:t xml:space="preserve"> </w:t>
      </w:r>
      <w:r w:rsidRPr="00D81555">
        <w:rPr>
          <w:rFonts w:ascii="Times New Roman" w:eastAsia="Calibri" w:hAnsi="Times New Roman" w:cs="Times New Roman"/>
          <w:sz w:val="24"/>
          <w:szCs w:val="24"/>
          <w:lang w:eastAsia="ru-RU"/>
        </w:rPr>
        <w:t>замещающих выборные должности местного самоуправления, наступает после начала двухлетнего периода и действует до наступления права на компенсацию расходов в следующем двухлетнем периоде.».</w:t>
      </w:r>
    </w:p>
    <w:p w:rsidR="00135015" w:rsidRPr="00C100D8" w:rsidRDefault="00E10773" w:rsidP="00EC1EB5">
      <w:pPr>
        <w:autoSpaceDE w:val="0"/>
        <w:autoSpaceDN w:val="0"/>
        <w:adjustRightInd w:val="0"/>
        <w:spacing w:before="240" w:after="240" w:line="240" w:lineRule="auto"/>
        <w:ind w:firstLine="709"/>
        <w:jc w:val="both"/>
        <w:outlineLvl w:val="0"/>
        <w:rPr>
          <w:rFonts w:ascii="Times New Roman" w:eastAsia="Calibri" w:hAnsi="Times New Roman" w:cs="Times New Roman"/>
          <w:b/>
          <w:sz w:val="24"/>
          <w:szCs w:val="24"/>
        </w:rPr>
      </w:pPr>
      <w:r w:rsidRPr="00C100D8">
        <w:rPr>
          <w:rFonts w:ascii="Times New Roman" w:eastAsia="Calibri" w:hAnsi="Times New Roman" w:cs="Times New Roman"/>
          <w:b/>
          <w:sz w:val="24"/>
          <w:szCs w:val="24"/>
        </w:rPr>
        <w:t xml:space="preserve">Статья </w:t>
      </w:r>
      <w:r w:rsidR="00E153AC">
        <w:rPr>
          <w:rFonts w:ascii="Times New Roman" w:eastAsia="Calibri" w:hAnsi="Times New Roman" w:cs="Times New Roman"/>
          <w:b/>
          <w:sz w:val="24"/>
          <w:szCs w:val="24"/>
        </w:rPr>
        <w:t>5</w:t>
      </w:r>
    </w:p>
    <w:p w:rsidR="0002292E" w:rsidRDefault="00886070" w:rsidP="0002292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sz w:val="24"/>
          <w:szCs w:val="24"/>
          <w:lang w:eastAsia="ru-RU"/>
        </w:rPr>
        <w:t>1. </w:t>
      </w:r>
      <w:r w:rsidR="0049555E" w:rsidRPr="0049555E">
        <w:rPr>
          <w:rFonts w:ascii="Times New Roman" w:eastAsia="Calibri" w:hAnsi="Times New Roman" w:cs="Times New Roman"/>
          <w:bCs/>
          <w:sz w:val="24"/>
          <w:szCs w:val="24"/>
          <w:lang w:eastAsia="ru-RU"/>
        </w:rPr>
        <w:t>Настоящий закон вступает в силу по истечении десяти дней после дня его официального опубликования</w:t>
      </w:r>
      <w:r w:rsidR="00135015" w:rsidRPr="004D1A18">
        <w:rPr>
          <w:rFonts w:ascii="Times New Roman" w:eastAsia="Calibri" w:hAnsi="Times New Roman" w:cs="Times New Roman"/>
          <w:sz w:val="24"/>
          <w:szCs w:val="24"/>
        </w:rPr>
        <w:t>.</w:t>
      </w:r>
    </w:p>
    <w:p w:rsidR="00886070" w:rsidRPr="004D1A18" w:rsidRDefault="00886070" w:rsidP="0002292E">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3450">
        <w:rPr>
          <w:rFonts w:ascii="Times New Roman" w:eastAsia="Calibri" w:hAnsi="Times New Roman" w:cs="Times New Roman"/>
          <w:sz w:val="24"/>
          <w:szCs w:val="24"/>
        </w:rPr>
        <w:t xml:space="preserve">2. Подпункт «в» пункта </w:t>
      </w:r>
      <w:r w:rsidR="00763450" w:rsidRPr="00763450">
        <w:rPr>
          <w:rFonts w:ascii="Times New Roman" w:eastAsia="Calibri" w:hAnsi="Times New Roman" w:cs="Times New Roman"/>
          <w:sz w:val="24"/>
          <w:szCs w:val="24"/>
        </w:rPr>
        <w:t>1</w:t>
      </w:r>
      <w:r w:rsidRPr="00763450">
        <w:rPr>
          <w:rFonts w:ascii="Times New Roman" w:eastAsia="Calibri" w:hAnsi="Times New Roman" w:cs="Times New Roman"/>
          <w:sz w:val="24"/>
          <w:szCs w:val="24"/>
        </w:rPr>
        <w:t xml:space="preserve"> статьи 2, </w:t>
      </w:r>
      <w:r w:rsidR="00763450" w:rsidRPr="00763450">
        <w:rPr>
          <w:rFonts w:ascii="Times New Roman" w:eastAsia="Calibri" w:hAnsi="Times New Roman" w:cs="Times New Roman"/>
          <w:sz w:val="24"/>
          <w:szCs w:val="24"/>
        </w:rPr>
        <w:t>пункт 3</w:t>
      </w:r>
      <w:r w:rsidRPr="00763450">
        <w:rPr>
          <w:rFonts w:ascii="Times New Roman" w:eastAsia="Calibri" w:hAnsi="Times New Roman" w:cs="Times New Roman"/>
          <w:sz w:val="24"/>
          <w:szCs w:val="24"/>
        </w:rPr>
        <w:t xml:space="preserve"> статьи 3 настоящего</w:t>
      </w:r>
      <w:r w:rsidRPr="00C100D8">
        <w:rPr>
          <w:rFonts w:ascii="Times New Roman" w:eastAsia="Calibri" w:hAnsi="Times New Roman" w:cs="Times New Roman"/>
          <w:sz w:val="24"/>
          <w:szCs w:val="24"/>
        </w:rPr>
        <w:t xml:space="preserve"> закона</w:t>
      </w:r>
      <w:r w:rsidRPr="000462BE">
        <w:rPr>
          <w:rFonts w:ascii="Times New Roman" w:eastAsia="Calibri" w:hAnsi="Times New Roman" w:cs="Times New Roman"/>
          <w:sz w:val="24"/>
          <w:szCs w:val="24"/>
        </w:rPr>
        <w:t xml:space="preserve"> распространяют свое действие на правоотношения, возникшие с 21 </w:t>
      </w:r>
      <w:r w:rsidR="00727DC9">
        <w:rPr>
          <w:rFonts w:ascii="Times New Roman" w:eastAsia="Calibri" w:hAnsi="Times New Roman" w:cs="Times New Roman"/>
          <w:sz w:val="24"/>
          <w:szCs w:val="24"/>
        </w:rPr>
        <w:t>сентября</w:t>
      </w:r>
      <w:r w:rsidRPr="00886070">
        <w:rPr>
          <w:rFonts w:ascii="Times New Roman" w:eastAsia="Calibri" w:hAnsi="Times New Roman" w:cs="Times New Roman"/>
          <w:sz w:val="24"/>
          <w:szCs w:val="24"/>
        </w:rPr>
        <w:t xml:space="preserve"> 202</w:t>
      </w:r>
      <w:r>
        <w:rPr>
          <w:rFonts w:ascii="Times New Roman" w:eastAsia="Calibri" w:hAnsi="Times New Roman" w:cs="Times New Roman"/>
          <w:sz w:val="24"/>
          <w:szCs w:val="24"/>
        </w:rPr>
        <w:t>2</w:t>
      </w:r>
      <w:r w:rsidRPr="00886070">
        <w:rPr>
          <w:rFonts w:ascii="Times New Roman" w:eastAsia="Calibri" w:hAnsi="Times New Roman" w:cs="Times New Roman"/>
          <w:sz w:val="24"/>
          <w:szCs w:val="24"/>
        </w:rPr>
        <w:t xml:space="preserve"> года.</w:t>
      </w: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86"/>
        <w:gridCol w:w="4961"/>
      </w:tblGrid>
      <w:tr w:rsidR="00AD62D9" w:rsidRPr="00AD62D9" w:rsidTr="00135015">
        <w:trPr>
          <w:trHeight w:val="828"/>
        </w:trPr>
        <w:tc>
          <w:tcPr>
            <w:tcW w:w="4786" w:type="dxa"/>
          </w:tcPr>
          <w:p w:rsidR="00135015" w:rsidRPr="00AD62D9" w:rsidRDefault="00135015" w:rsidP="0002292E">
            <w:pPr>
              <w:widowControl w:val="0"/>
              <w:tabs>
                <w:tab w:val="left" w:pos="3828"/>
              </w:tabs>
              <w:autoSpaceDE w:val="0"/>
              <w:autoSpaceDN w:val="0"/>
              <w:adjustRightInd w:val="0"/>
              <w:spacing w:before="1000" w:after="0" w:line="240" w:lineRule="auto"/>
              <w:jc w:val="both"/>
              <w:rPr>
                <w:rFonts w:ascii="Times New Roman" w:eastAsia="Calibri" w:hAnsi="Times New Roman" w:cs="Times New Roman"/>
                <w:b/>
                <w:sz w:val="24"/>
                <w:szCs w:val="24"/>
              </w:rPr>
            </w:pPr>
            <w:r w:rsidRPr="00AD62D9">
              <w:rPr>
                <w:rFonts w:ascii="Times New Roman" w:eastAsia="Calibri" w:hAnsi="Times New Roman" w:cs="Times New Roman"/>
                <w:b/>
                <w:sz w:val="24"/>
                <w:szCs w:val="24"/>
              </w:rPr>
              <w:t>Председатель Собрания депутатов</w:t>
            </w:r>
          </w:p>
          <w:p w:rsidR="00135015" w:rsidRPr="00AD62D9" w:rsidRDefault="00135015" w:rsidP="00135015">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AD62D9">
              <w:rPr>
                <w:rFonts w:ascii="Times New Roman" w:eastAsia="Calibri" w:hAnsi="Times New Roman" w:cs="Times New Roman"/>
                <w:b/>
                <w:sz w:val="24"/>
                <w:szCs w:val="24"/>
              </w:rPr>
              <w:t>Ненецкого автономного округа</w:t>
            </w:r>
          </w:p>
          <w:p w:rsidR="00135015" w:rsidRPr="00C80419" w:rsidRDefault="00F21BDE" w:rsidP="00C80419">
            <w:pPr>
              <w:widowControl w:val="0"/>
              <w:autoSpaceDE w:val="0"/>
              <w:autoSpaceDN w:val="0"/>
              <w:adjustRightInd w:val="0"/>
              <w:spacing w:before="1000" w:after="1000" w:line="240" w:lineRule="auto"/>
              <w:jc w:val="center"/>
              <w:rPr>
                <w:rFonts w:ascii="Times New Roman" w:eastAsia="Calibri" w:hAnsi="Times New Roman" w:cs="Times New Roman"/>
                <w:b/>
                <w:sz w:val="24"/>
                <w:szCs w:val="24"/>
              </w:rPr>
            </w:pPr>
            <w:r w:rsidRPr="00C80419">
              <w:rPr>
                <w:rFonts w:ascii="Times New Roman" w:eastAsia="Calibri" w:hAnsi="Times New Roman" w:cs="Times New Roman"/>
                <w:b/>
                <w:sz w:val="24"/>
                <w:szCs w:val="24"/>
              </w:rPr>
              <w:t xml:space="preserve">                 А.П. Чурсанов</w:t>
            </w:r>
          </w:p>
        </w:tc>
        <w:tc>
          <w:tcPr>
            <w:tcW w:w="4961" w:type="dxa"/>
          </w:tcPr>
          <w:p w:rsidR="00135015" w:rsidRPr="00AD62D9" w:rsidRDefault="00135015" w:rsidP="0002292E">
            <w:pPr>
              <w:widowControl w:val="0"/>
              <w:autoSpaceDE w:val="0"/>
              <w:autoSpaceDN w:val="0"/>
              <w:adjustRightInd w:val="0"/>
              <w:spacing w:before="1000" w:after="0" w:line="240" w:lineRule="auto"/>
              <w:ind w:left="1168"/>
              <w:jc w:val="both"/>
              <w:rPr>
                <w:rFonts w:ascii="Times New Roman" w:eastAsia="Calibri" w:hAnsi="Times New Roman" w:cs="Times New Roman"/>
                <w:b/>
                <w:sz w:val="24"/>
                <w:szCs w:val="24"/>
              </w:rPr>
            </w:pPr>
            <w:r w:rsidRPr="00AD62D9">
              <w:rPr>
                <w:rFonts w:ascii="Times New Roman" w:eastAsia="Calibri" w:hAnsi="Times New Roman" w:cs="Times New Roman"/>
                <w:b/>
                <w:sz w:val="24"/>
                <w:szCs w:val="24"/>
              </w:rPr>
              <w:t>Губернатор</w:t>
            </w:r>
          </w:p>
          <w:p w:rsidR="00135015" w:rsidRPr="00AD62D9" w:rsidRDefault="00135015" w:rsidP="00700EC9">
            <w:pPr>
              <w:widowControl w:val="0"/>
              <w:autoSpaceDE w:val="0"/>
              <w:autoSpaceDN w:val="0"/>
              <w:adjustRightInd w:val="0"/>
              <w:spacing w:after="0" w:line="240" w:lineRule="auto"/>
              <w:ind w:left="1168"/>
              <w:jc w:val="both"/>
              <w:rPr>
                <w:rFonts w:ascii="Times New Roman" w:eastAsia="Calibri" w:hAnsi="Times New Roman" w:cs="Times New Roman"/>
                <w:b/>
                <w:sz w:val="24"/>
                <w:szCs w:val="24"/>
              </w:rPr>
            </w:pPr>
            <w:r w:rsidRPr="00AD62D9">
              <w:rPr>
                <w:rFonts w:ascii="Times New Roman" w:eastAsia="Calibri" w:hAnsi="Times New Roman" w:cs="Times New Roman"/>
                <w:b/>
                <w:sz w:val="24"/>
                <w:szCs w:val="24"/>
              </w:rPr>
              <w:t>Ненецкого автономного округа</w:t>
            </w:r>
          </w:p>
          <w:p w:rsidR="00135015" w:rsidRPr="00AD62D9" w:rsidRDefault="00700EC9" w:rsidP="00BD58C5">
            <w:pPr>
              <w:widowControl w:val="0"/>
              <w:tabs>
                <w:tab w:val="left" w:pos="3464"/>
                <w:tab w:val="left" w:pos="5420"/>
                <w:tab w:val="left" w:pos="6271"/>
              </w:tabs>
              <w:autoSpaceDE w:val="0"/>
              <w:autoSpaceDN w:val="0"/>
              <w:adjustRightInd w:val="0"/>
              <w:spacing w:before="1000" w:after="0" w:line="240" w:lineRule="auto"/>
              <w:ind w:right="33"/>
              <w:jc w:val="center"/>
              <w:rPr>
                <w:rFonts w:ascii="Times New Roman" w:eastAsia="Calibri" w:hAnsi="Times New Roman" w:cs="Times New Roman"/>
                <w:b/>
                <w:sz w:val="24"/>
                <w:szCs w:val="24"/>
              </w:rPr>
            </w:pPr>
            <w:r w:rsidRPr="00AD62D9">
              <w:rPr>
                <w:rFonts w:ascii="Times New Roman" w:eastAsia="Calibri" w:hAnsi="Times New Roman" w:cs="Times New Roman"/>
                <w:b/>
                <w:sz w:val="24"/>
                <w:szCs w:val="24"/>
              </w:rPr>
              <w:t xml:space="preserve"> </w:t>
            </w:r>
            <w:r w:rsidR="00BD58C5" w:rsidRPr="00AD62D9">
              <w:rPr>
                <w:rFonts w:ascii="Times New Roman" w:eastAsia="Calibri" w:hAnsi="Times New Roman" w:cs="Times New Roman"/>
                <w:b/>
                <w:sz w:val="24"/>
                <w:szCs w:val="24"/>
              </w:rPr>
              <w:t xml:space="preserve"> </w:t>
            </w:r>
            <w:r w:rsidRPr="00AD62D9">
              <w:rPr>
                <w:rFonts w:ascii="Times New Roman" w:eastAsia="Calibri" w:hAnsi="Times New Roman" w:cs="Times New Roman"/>
                <w:b/>
                <w:sz w:val="24"/>
                <w:szCs w:val="24"/>
              </w:rPr>
              <w:t xml:space="preserve">                                              </w:t>
            </w:r>
            <w:r w:rsidR="00F60698" w:rsidRPr="00AD62D9">
              <w:rPr>
                <w:rFonts w:ascii="Times New Roman" w:eastAsia="Calibri" w:hAnsi="Times New Roman" w:cs="Times New Roman"/>
                <w:b/>
                <w:sz w:val="24"/>
                <w:szCs w:val="24"/>
              </w:rPr>
              <w:t>Ю</w:t>
            </w:r>
            <w:r w:rsidR="00135015" w:rsidRPr="00AD62D9">
              <w:rPr>
                <w:rFonts w:ascii="Times New Roman" w:eastAsia="Calibri" w:hAnsi="Times New Roman" w:cs="Times New Roman"/>
                <w:b/>
                <w:sz w:val="24"/>
                <w:szCs w:val="24"/>
              </w:rPr>
              <w:t xml:space="preserve">.В. </w:t>
            </w:r>
            <w:proofErr w:type="spellStart"/>
            <w:r w:rsidR="00F60698" w:rsidRPr="00AD62D9">
              <w:rPr>
                <w:rFonts w:ascii="Times New Roman" w:eastAsia="Calibri" w:hAnsi="Times New Roman" w:cs="Times New Roman"/>
                <w:b/>
                <w:sz w:val="24"/>
                <w:szCs w:val="24"/>
              </w:rPr>
              <w:t>Бездудный</w:t>
            </w:r>
            <w:proofErr w:type="spellEnd"/>
          </w:p>
        </w:tc>
      </w:tr>
    </w:tbl>
    <w:p w:rsidR="00135015" w:rsidRPr="00135015" w:rsidRDefault="0013501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135015">
        <w:rPr>
          <w:rFonts w:ascii="Times New Roman" w:eastAsia="Calibri" w:hAnsi="Times New Roman" w:cs="Times New Roman"/>
          <w:sz w:val="24"/>
          <w:szCs w:val="24"/>
          <w:lang w:eastAsia="ru-RU"/>
        </w:rPr>
        <w:t>г. Нарьян-Мар</w:t>
      </w:r>
    </w:p>
    <w:p w:rsidR="00135015" w:rsidRPr="00135015" w:rsidRDefault="0013501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135015">
        <w:rPr>
          <w:rFonts w:ascii="Times New Roman" w:eastAsia="Calibri" w:hAnsi="Times New Roman" w:cs="Times New Roman"/>
          <w:sz w:val="24"/>
          <w:szCs w:val="24"/>
          <w:lang w:eastAsia="ru-RU"/>
        </w:rPr>
        <w:t>«____» _____________ 20</w:t>
      </w:r>
      <w:r w:rsidR="002938A3">
        <w:rPr>
          <w:rFonts w:ascii="Times New Roman" w:eastAsia="Calibri" w:hAnsi="Times New Roman" w:cs="Times New Roman"/>
          <w:sz w:val="24"/>
          <w:szCs w:val="24"/>
          <w:lang w:eastAsia="ru-RU"/>
        </w:rPr>
        <w:t>2</w:t>
      </w:r>
      <w:r w:rsidR="00C80419">
        <w:rPr>
          <w:rFonts w:ascii="Times New Roman" w:eastAsia="Calibri" w:hAnsi="Times New Roman" w:cs="Times New Roman"/>
          <w:sz w:val="24"/>
          <w:szCs w:val="24"/>
          <w:lang w:eastAsia="ru-RU"/>
        </w:rPr>
        <w:t>4</w:t>
      </w:r>
      <w:r w:rsidRPr="00135015">
        <w:rPr>
          <w:rFonts w:ascii="Times New Roman" w:eastAsia="Calibri" w:hAnsi="Times New Roman" w:cs="Times New Roman"/>
          <w:sz w:val="24"/>
          <w:szCs w:val="24"/>
          <w:lang w:eastAsia="ru-RU"/>
        </w:rPr>
        <w:t xml:space="preserve"> года</w:t>
      </w:r>
    </w:p>
    <w:p w:rsidR="008E463F" w:rsidRDefault="0013501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sectPr w:rsidR="008E463F" w:rsidSect="00B22632">
          <w:footerReference w:type="default" r:id="rId8"/>
          <w:pgSz w:w="11906" w:h="16838"/>
          <w:pgMar w:top="1134" w:right="1134" w:bottom="1134" w:left="1134" w:header="709" w:footer="709" w:gutter="0"/>
          <w:cols w:space="708"/>
          <w:titlePg/>
          <w:docGrid w:linePitch="360"/>
        </w:sectPr>
      </w:pPr>
      <w:r w:rsidRPr="00135015">
        <w:rPr>
          <w:rFonts w:ascii="Times New Roman" w:eastAsia="Calibri" w:hAnsi="Times New Roman" w:cs="Times New Roman"/>
          <w:sz w:val="24"/>
          <w:szCs w:val="24"/>
          <w:lang w:eastAsia="ru-RU"/>
        </w:rPr>
        <w:t>№</w:t>
      </w:r>
      <w:r w:rsidRPr="00135015">
        <w:rPr>
          <w:rFonts w:ascii="Arial" w:eastAsia="Calibri" w:hAnsi="Arial" w:cs="Arial"/>
          <w:sz w:val="24"/>
          <w:szCs w:val="24"/>
          <w:lang w:eastAsia="ru-RU"/>
        </w:rPr>
        <w:t xml:space="preserve"> </w:t>
      </w:r>
      <w:r w:rsidRPr="00135015">
        <w:rPr>
          <w:rFonts w:ascii="Times New Roman" w:eastAsia="Calibri" w:hAnsi="Times New Roman" w:cs="Times New Roman"/>
          <w:sz w:val="24"/>
          <w:szCs w:val="24"/>
          <w:lang w:eastAsia="ru-RU"/>
        </w:rPr>
        <w:t>___-</w:t>
      </w:r>
      <w:proofErr w:type="spellStart"/>
      <w:r w:rsidRPr="00135015">
        <w:rPr>
          <w:rFonts w:ascii="Times New Roman" w:eastAsia="Calibri" w:hAnsi="Times New Roman" w:cs="Times New Roman"/>
          <w:sz w:val="24"/>
          <w:szCs w:val="24"/>
          <w:lang w:eastAsia="ru-RU"/>
        </w:rPr>
        <w:t>оз</w:t>
      </w:r>
      <w:proofErr w:type="spellEnd"/>
    </w:p>
    <w:p w:rsidR="008E463F" w:rsidRPr="008E463F" w:rsidRDefault="008E463F" w:rsidP="008E463F">
      <w:pPr>
        <w:spacing w:after="0" w:line="240" w:lineRule="auto"/>
        <w:ind w:right="57"/>
        <w:jc w:val="center"/>
        <w:rPr>
          <w:rFonts w:ascii="Times New Roman" w:hAnsi="Times New Roman" w:cs="Times New Roman"/>
          <w:b/>
          <w:sz w:val="24"/>
          <w:szCs w:val="24"/>
        </w:rPr>
      </w:pPr>
      <w:r w:rsidRPr="008E463F">
        <w:rPr>
          <w:rFonts w:ascii="Times New Roman" w:hAnsi="Times New Roman" w:cs="Times New Roman"/>
          <w:b/>
          <w:sz w:val="24"/>
          <w:szCs w:val="24"/>
        </w:rPr>
        <w:t>Пояснительная записка</w:t>
      </w:r>
    </w:p>
    <w:p w:rsidR="008E463F" w:rsidRPr="008E463F" w:rsidRDefault="008E463F" w:rsidP="008E463F">
      <w:pPr>
        <w:spacing w:after="0" w:line="240" w:lineRule="auto"/>
        <w:ind w:right="57"/>
        <w:jc w:val="center"/>
        <w:rPr>
          <w:rFonts w:ascii="Times New Roman" w:hAnsi="Times New Roman" w:cs="Times New Roman"/>
          <w:b/>
          <w:sz w:val="24"/>
          <w:szCs w:val="24"/>
        </w:rPr>
      </w:pPr>
      <w:r w:rsidRPr="008E463F">
        <w:rPr>
          <w:rFonts w:ascii="Times New Roman" w:hAnsi="Times New Roman" w:cs="Times New Roman"/>
          <w:b/>
          <w:sz w:val="24"/>
          <w:szCs w:val="24"/>
        </w:rPr>
        <w:t>к проекту закона Ненецкого автономного округа</w:t>
      </w:r>
    </w:p>
    <w:p w:rsidR="008E463F" w:rsidRPr="008E463F" w:rsidRDefault="008E463F" w:rsidP="008E463F">
      <w:pPr>
        <w:spacing w:after="0" w:line="240" w:lineRule="auto"/>
        <w:ind w:right="57"/>
        <w:jc w:val="center"/>
        <w:rPr>
          <w:rFonts w:ascii="Times New Roman" w:hAnsi="Times New Roman" w:cs="Times New Roman"/>
          <w:b/>
          <w:sz w:val="24"/>
          <w:szCs w:val="24"/>
        </w:rPr>
      </w:pPr>
      <w:r w:rsidRPr="008E463F">
        <w:rPr>
          <w:rFonts w:ascii="Times New Roman" w:hAnsi="Times New Roman" w:cs="Times New Roman"/>
          <w:b/>
          <w:sz w:val="24"/>
          <w:szCs w:val="24"/>
        </w:rPr>
        <w:t>«О внесении изменений в отдельные законы Ненецкого автономного округа</w:t>
      </w:r>
      <w:r w:rsidRPr="008E463F">
        <w:rPr>
          <w:rFonts w:ascii="Times New Roman" w:eastAsia="Calibri" w:hAnsi="Times New Roman" w:cs="Times New Roman"/>
          <w:b/>
          <w:bCs/>
          <w:sz w:val="24"/>
          <w:szCs w:val="24"/>
        </w:rPr>
        <w:t>»</w:t>
      </w:r>
    </w:p>
    <w:p w:rsidR="008E463F" w:rsidRPr="008E463F" w:rsidRDefault="008E463F" w:rsidP="008E463F">
      <w:pPr>
        <w:spacing w:after="0" w:line="240" w:lineRule="auto"/>
        <w:ind w:right="57"/>
        <w:jc w:val="center"/>
        <w:rPr>
          <w:rFonts w:ascii="Times New Roman" w:hAnsi="Times New Roman" w:cs="Times New Roman"/>
          <w:b/>
          <w:sz w:val="24"/>
          <w:szCs w:val="24"/>
        </w:rPr>
      </w:pPr>
    </w:p>
    <w:p w:rsidR="008E463F" w:rsidRPr="008E463F" w:rsidRDefault="008E463F" w:rsidP="008E463F">
      <w:pPr>
        <w:spacing w:after="0" w:line="240" w:lineRule="auto"/>
        <w:ind w:right="57" w:firstLine="708"/>
        <w:jc w:val="both"/>
        <w:rPr>
          <w:rFonts w:ascii="Times New Roman" w:hAnsi="Times New Roman" w:cs="Times New Roman"/>
          <w:sz w:val="24"/>
          <w:szCs w:val="24"/>
        </w:rPr>
      </w:pPr>
      <w:r w:rsidRPr="008E463F">
        <w:rPr>
          <w:rFonts w:ascii="Times New Roman" w:hAnsi="Times New Roman" w:cs="Times New Roman"/>
          <w:sz w:val="24"/>
          <w:szCs w:val="24"/>
        </w:rPr>
        <w:t>Субъект правотворческой инициативы: губернатор Ненецкого автономного округа.</w:t>
      </w:r>
    </w:p>
    <w:p w:rsidR="008E463F" w:rsidRPr="008E463F" w:rsidRDefault="008E463F" w:rsidP="008E463F">
      <w:pPr>
        <w:spacing w:after="0" w:line="240" w:lineRule="auto"/>
        <w:ind w:right="57" w:firstLine="708"/>
        <w:jc w:val="both"/>
        <w:rPr>
          <w:rFonts w:ascii="Times New Roman" w:hAnsi="Times New Roman" w:cs="Times New Roman"/>
          <w:sz w:val="24"/>
          <w:szCs w:val="24"/>
        </w:rPr>
      </w:pPr>
    </w:p>
    <w:p w:rsidR="008E463F" w:rsidRPr="008E463F" w:rsidRDefault="008E463F" w:rsidP="008E463F">
      <w:pPr>
        <w:spacing w:after="0" w:line="240" w:lineRule="auto"/>
        <w:ind w:right="57" w:firstLine="708"/>
        <w:jc w:val="both"/>
        <w:rPr>
          <w:rFonts w:ascii="Times New Roman" w:hAnsi="Times New Roman" w:cs="Times New Roman"/>
          <w:sz w:val="24"/>
          <w:szCs w:val="24"/>
        </w:rPr>
      </w:pPr>
      <w:r w:rsidRPr="008E463F">
        <w:rPr>
          <w:rFonts w:ascii="Times New Roman" w:hAnsi="Times New Roman" w:cs="Times New Roman"/>
          <w:sz w:val="24"/>
          <w:szCs w:val="24"/>
        </w:rPr>
        <w:t>Разработчик проекта: Аппарат Администрации Ненецкого автономного округа.</w:t>
      </w:r>
    </w:p>
    <w:p w:rsidR="008E463F" w:rsidRPr="008E463F" w:rsidRDefault="008E463F" w:rsidP="008E463F">
      <w:pPr>
        <w:spacing w:after="0" w:line="240" w:lineRule="auto"/>
        <w:ind w:right="57" w:firstLine="708"/>
        <w:jc w:val="both"/>
        <w:rPr>
          <w:rFonts w:ascii="Times New Roman" w:hAnsi="Times New Roman" w:cs="Times New Roman"/>
          <w:sz w:val="24"/>
          <w:szCs w:val="24"/>
        </w:rPr>
      </w:pP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 xml:space="preserve">Проект закона Ненецкого автономного округа «О внесении изменений в отдельные законы Ненецкого автономного округа» (далее – проект закона, законопроект) разработан в целях правового регулирования механизма реализации права на компенсацию расходов на оплату стоимости проезда и провоза багажа к месту использования отпуска и обратно (далее также – компенсация расходов) работниками организаций, финансируемых за счет средств окружного бюджета, и государственными гражданскими служащими Ненецкого автономного округа, призванными на военную службу по мобилизации или заключившими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Pr="008E463F">
        <w:rPr>
          <w:rFonts w:ascii="Times New Roman" w:hAnsi="Times New Roman" w:cs="Times New Roman"/>
          <w:sz w:val="24"/>
          <w:szCs w:val="24"/>
        </w:rPr>
        <w:br/>
        <w:t>(далее соответственно – работники, гражданские служащие), в отношении неработающих членов семей.</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 xml:space="preserve">В 2022 году в Трудовой кодекс РФ и законодательство о государственной службе Российской Федерации и ее видах были внесены изменения, связанные с обеспечением трудовых прав работников и гарантий гражданским служащим, призванным на военную службу по мобилизации или заключившим контракт в соответствии с пунктом 7 статьи 38 Федерального закона от 28 марта 1998 года № 53 ФЗ «О воинской обязанности и военной службе» либо контракт о добровольном содействии в выполнении задач, возложенных </w:t>
      </w:r>
      <w:r w:rsidRPr="008E463F">
        <w:rPr>
          <w:rFonts w:ascii="Times New Roman" w:hAnsi="Times New Roman" w:cs="Times New Roman"/>
          <w:sz w:val="24"/>
          <w:szCs w:val="24"/>
        </w:rPr>
        <w:br/>
        <w:t>на Вооруженные Силы Российской Федерации или войска национальной гвардии Российской Федерации.</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 xml:space="preserve">Часть 6 статьи 351.7 Трудового кодекса РФ, введенной Федеральным законом от 07.10.2022 № 376-ФЗ и вступившей в силу 7 октября 2022 года, устанавливает, </w:t>
      </w:r>
      <w:r w:rsidRPr="008E463F">
        <w:rPr>
          <w:rFonts w:ascii="Times New Roman" w:hAnsi="Times New Roman" w:cs="Times New Roman"/>
          <w:sz w:val="24"/>
          <w:szCs w:val="24"/>
        </w:rPr>
        <w:br/>
        <w:t>что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Согласно пункту 5 статьи 12.1 Федерального закона от 27.05.2003 № 58-ФЗ «О системе государственной службы Российской Федерации</w:t>
      </w:r>
      <w:proofErr w:type="gramStart"/>
      <w:r w:rsidRPr="008E463F">
        <w:rPr>
          <w:rFonts w:ascii="Times New Roman" w:hAnsi="Times New Roman" w:cs="Times New Roman"/>
          <w:sz w:val="24"/>
          <w:szCs w:val="24"/>
        </w:rPr>
        <w:t>»</w:t>
      </w:r>
      <w:proofErr w:type="gramEnd"/>
      <w:r w:rsidRPr="008E463F">
        <w:rPr>
          <w:rFonts w:ascii="Times New Roman" w:hAnsi="Times New Roman" w:cs="Times New Roman"/>
          <w:sz w:val="24"/>
          <w:szCs w:val="24"/>
        </w:rPr>
        <w:t xml:space="preserve"> в период приостановления государственной службы сохраняются социальные гарантии, право на предоставление которых было получено государственным служащим до приостановления государственной службы (социально-бытовое и медицинское обеспечение, санаторно-курортное лечение государственного служащего и членов его семьи). При этом пунктом 9 указанного Федерального закона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Так, в соответствии с частью 5 статьи 53.1 Федерального закона от 27.07.2004 № 79</w:t>
      </w:r>
      <w:r w:rsidRPr="008E463F">
        <w:rPr>
          <w:rFonts w:ascii="Times New Roman" w:hAnsi="Times New Roman" w:cs="Times New Roman"/>
          <w:sz w:val="24"/>
          <w:szCs w:val="24"/>
        </w:rPr>
        <w:noBreakHyphen/>
        <w:t>ФЗ «О государственной гражданской службе Российской Федерации», устанавливающей гарантии для гражданских служащих, призванных на военную службу по мобилизации или заключивших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к правоотношениям, не урегулированным настоящей статьей, применяются положения трудового законодательства.</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По смыслу содержания части шестой статьи 351.7 Трудового кодекса РФ к сохраняемым социально-трудовым гарантиям для работников, а равно и для гражданских служащих, призванных на военную службу по мобилизации или заключивших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относятся гарантии и компенсации лицам, работающим в районах Крайнего Севера и приравненных к ним местностях, в том числе право на компенсацию расходов на оплату стоимости проезда и провоза багажа к месту использования отпуска и обратно, устанавливаемое в соответствии со статьями 313 и 325 Трудового кодекса РФ.</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Необходимо учитывать, что согласно содержанию частей 1 и 2 статьи 325 Трудового кодекса РФ право на компенсацию расходов дается только работнику, за исключением работников федеральных государственных органов, государственных внебюджетных фондов Российской Федерации, федеральных государственных учреждений, которым также компенсируются расходы неработающих членов их семей.</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В соответствии с частью 8 статьи 325 Трудового кодекса РФ 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Кроме того, законами и иными нормативными правовыми актами субъектов Российской Федерации на основании части второй статьи 313 Трудового кодекса РФ для лиц, работающих в районах Крайнего Севера и приравненных к ним местностях, могут устанавливаться дополнительные гарантии и компенсации, исходя из финансовых возможностей соответствующих субъектов Российской Федерации.</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 xml:space="preserve">В Ненецком автономном округе право на компенсацию расходов предоставляется работникам бюджетной сферы округа и неработающим членам их семей в соответствии со статьей 7 закона Ненецкого автономного округа от 06.01.2005 № 551 </w:t>
      </w:r>
      <w:proofErr w:type="spellStart"/>
      <w:r w:rsidRPr="008E463F">
        <w:rPr>
          <w:rFonts w:ascii="Times New Roman" w:hAnsi="Times New Roman" w:cs="Times New Roman"/>
          <w:sz w:val="24"/>
          <w:szCs w:val="24"/>
        </w:rPr>
        <w:t>оз</w:t>
      </w:r>
      <w:proofErr w:type="spellEnd"/>
      <w:r w:rsidRPr="008E463F">
        <w:rPr>
          <w:rFonts w:ascii="Times New Roman" w:hAnsi="Times New Roman" w:cs="Times New Roman"/>
          <w:sz w:val="24"/>
          <w:szCs w:val="24"/>
        </w:rPr>
        <w:t xml:space="preserve"> «О гарантиях и компенсациях лицам, работающим в организациях, финансируемых за счет средств окружного бюджета, а также лицам, получающим стипендии за счет средств окружного бюджета» (далее – окружной закон № 551-оз), гражданским служащим и неработающим членам их семей в соответствии с частью 2 статьи 15 закона Ненецкого автономного округа от 01.12.2005 № 636-оз «О государственной гражданской службе Ненецкого автономного округа» (далее – окружной закон № 636 </w:t>
      </w:r>
      <w:proofErr w:type="spellStart"/>
      <w:r w:rsidRPr="008E463F">
        <w:rPr>
          <w:rFonts w:ascii="Times New Roman" w:hAnsi="Times New Roman" w:cs="Times New Roman"/>
          <w:sz w:val="24"/>
          <w:szCs w:val="24"/>
        </w:rPr>
        <w:t>оз</w:t>
      </w:r>
      <w:proofErr w:type="spellEnd"/>
      <w:r w:rsidRPr="008E463F">
        <w:rPr>
          <w:rFonts w:ascii="Times New Roman" w:hAnsi="Times New Roman" w:cs="Times New Roman"/>
          <w:sz w:val="24"/>
          <w:szCs w:val="24"/>
        </w:rPr>
        <w:t>).</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 xml:space="preserve">В соответствии со статьей 351.7 Трудового кодекса РФ постановлением Правительства Российской Федерации от 21.02.2024 № 200 утверждены особенности правового регулирования трудовых отношений с работниками, заключившими трудовой договор с организациями, расположенными в районах Крайнего Севера и приравненных к ним местностях, призванными на военную службу по мобилизации или заключившими контракт в соответствии с пунктом 7 статьи 38 Федерального закона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которые вступают в силу с 1 сентября </w:t>
      </w:r>
      <w:r w:rsidRPr="008E463F">
        <w:rPr>
          <w:rFonts w:ascii="Times New Roman" w:hAnsi="Times New Roman" w:cs="Times New Roman"/>
          <w:sz w:val="24"/>
          <w:szCs w:val="24"/>
        </w:rPr>
        <w:br/>
        <w:t>2024 года (далее соответственно – Особенности правового регулирования).</w:t>
      </w:r>
    </w:p>
    <w:p w:rsidR="00905990"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sectPr w:rsidR="00905990" w:rsidSect="00F60E46">
          <w:headerReference w:type="default" r:id="rId9"/>
          <w:pgSz w:w="11906" w:h="16838"/>
          <w:pgMar w:top="1134" w:right="850" w:bottom="1134" w:left="1701" w:header="708" w:footer="708" w:gutter="0"/>
          <w:cols w:space="708"/>
          <w:titlePg/>
          <w:docGrid w:linePitch="360"/>
        </w:sectPr>
      </w:pPr>
      <w:r w:rsidRPr="008E463F">
        <w:rPr>
          <w:rFonts w:ascii="Times New Roman" w:hAnsi="Times New Roman" w:cs="Times New Roman"/>
          <w:sz w:val="24"/>
          <w:szCs w:val="24"/>
        </w:rPr>
        <w:t xml:space="preserve">Особенности правового регулирования в дополнение к статье 325 Трудового кодекса РФ устанавливают порядок реализации работниками, с которыми приостановлено действие трудового договора, права на компенсацию расходов, но только после возобновления </w:t>
      </w:r>
    </w:p>
    <w:p w:rsidR="008E463F" w:rsidRPr="008E463F" w:rsidRDefault="008E463F" w:rsidP="00905990">
      <w:pPr>
        <w:tabs>
          <w:tab w:val="left" w:pos="0"/>
          <w:tab w:val="left" w:pos="284"/>
        </w:tabs>
        <w:autoSpaceDE w:val="0"/>
        <w:autoSpaceDN w:val="0"/>
        <w:adjustRightInd w:val="0"/>
        <w:spacing w:after="0" w:line="240" w:lineRule="auto"/>
        <w:jc w:val="both"/>
        <w:rPr>
          <w:rFonts w:ascii="Times New Roman" w:hAnsi="Times New Roman" w:cs="Times New Roman"/>
          <w:sz w:val="24"/>
          <w:szCs w:val="24"/>
        </w:rPr>
      </w:pPr>
      <w:r w:rsidRPr="008E463F">
        <w:rPr>
          <w:rFonts w:ascii="Times New Roman" w:hAnsi="Times New Roman" w:cs="Times New Roman"/>
          <w:sz w:val="24"/>
          <w:szCs w:val="24"/>
        </w:rPr>
        <w:t xml:space="preserve">действия трудового договора. Соответственно в период приостановления действия трудового договора неработающие члены семей таких работников лишены возможности своевременно воспользоваться компенсацией расходов, право на которую работники получили до приостановления действия трудового договора. Аналогичная ситуация при указанных обстоятельствах складывается и для гражданских служащих и членов их семей. </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 xml:space="preserve">В связи с вышеизложенным, законопроектом на основании статьи 313 Трудового кодекса РФ предлагается внести изменения в статью 7 окружного закона № 551-оз и часть 2 статьи 15 окружного закона № 636 </w:t>
      </w:r>
      <w:proofErr w:type="spellStart"/>
      <w:r w:rsidRPr="008E463F">
        <w:rPr>
          <w:rFonts w:ascii="Times New Roman" w:hAnsi="Times New Roman" w:cs="Times New Roman"/>
          <w:sz w:val="24"/>
          <w:szCs w:val="24"/>
        </w:rPr>
        <w:t>оз</w:t>
      </w:r>
      <w:proofErr w:type="spellEnd"/>
      <w:r w:rsidRPr="008E463F">
        <w:rPr>
          <w:rFonts w:ascii="Times New Roman" w:hAnsi="Times New Roman" w:cs="Times New Roman"/>
          <w:sz w:val="24"/>
          <w:szCs w:val="24"/>
        </w:rPr>
        <w:t xml:space="preserve"> в части сохранения за работниками бюджетной сферы округа, с которыми приостановлено действие трудового договора, и гражданскими служащими, у которых приостановлена государственная гражданская служба, права на компенсацию расходов в отношении неработающих членов их семей в период приостановления действия трудового договора (приостановления государственной гражданской службы).</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Проектом закона также предусматривается внесение изменений редакционного характера в отдельные положения части 5 статьи 10.6 закона Ненецкого автономного округа от 06.01.2005 № 538-оз «О статусе лиц, замещающих государственные должности Ненецкого автономного округа», статьи 7 окружного закона № 551-оз, части 2 статьи 15 окружного закона № 636-оз, части 4 статьи 5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 связанных с применением единой терминологии в соответствии с федеральным законодательством и законодательством Ненецкого автономного округа, а также устранением технических недостатков.</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 xml:space="preserve">В случае принятия закона, проект которого представлен, внесение изменений в статью 7 окружного закона № 551-оз, часть 2 статьи 15 окружного закона № 636-оз может потребовать дополнительные бюджетные ассигнования из окружного бюджета в 2024 году, размер которых зависит от количества неработающих членов семей работников </w:t>
      </w:r>
      <w:r w:rsidRPr="008E463F">
        <w:rPr>
          <w:rFonts w:ascii="Times New Roman" w:hAnsi="Times New Roman" w:cs="Times New Roman"/>
          <w:sz w:val="24"/>
          <w:szCs w:val="24"/>
        </w:rPr>
        <w:br/>
        <w:t>и гражданских служащих, для которых сохраняется право на компенсацию расходов на период приостановления с ними действия трудового договора или государственной гражданской службы в соответствии со статьей 351.7 Трудового кодекса Российской Федерации или со статьей 12.1 Федерального закона от 27 мая 2003 № 58-ФЗ «О системе государственной гражданской службы Российской Федерации», и которые в соответствии с проектом закона могут в 2024 году воспользоваться таким правом в отношении неработающих членов семьи.</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Согласно финансово-экономическому обоснованию дополнительная потребность на 2024 год составит 315,0 тыс. рублей.</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Проект закона не затрагивает вопросы осуществления предпринимательской и инвестиционной деятельности, оценке регулирующего воздействия не подлежит.</w:t>
      </w:r>
    </w:p>
    <w:p w:rsidR="008E463F" w:rsidRPr="008E463F" w:rsidRDefault="008E463F" w:rsidP="008E463F">
      <w:pPr>
        <w:tabs>
          <w:tab w:val="left" w:pos="0"/>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8E463F">
        <w:rPr>
          <w:rFonts w:ascii="Times New Roman" w:hAnsi="Times New Roman" w:cs="Times New Roman"/>
          <w:sz w:val="24"/>
          <w:szCs w:val="24"/>
        </w:rPr>
        <w:t>Общественное обсуждение проекта закона разработчиком было проведено (копия протокола прилагается).</w:t>
      </w:r>
    </w:p>
    <w:p w:rsidR="008E463F" w:rsidRDefault="008E463F"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sectPr w:rsidR="008E463F" w:rsidSect="00F60E46">
          <w:pgSz w:w="11906" w:h="16838"/>
          <w:pgMar w:top="1134" w:right="850" w:bottom="1134" w:left="1701" w:header="708" w:footer="708" w:gutter="0"/>
          <w:cols w:space="708"/>
          <w:titlePg/>
          <w:docGrid w:linePitch="360"/>
        </w:sectPr>
      </w:pPr>
    </w:p>
    <w:p w:rsidR="008E463F" w:rsidRDefault="008E463F" w:rsidP="008E463F">
      <w:pPr>
        <w:spacing w:after="0" w:line="240" w:lineRule="auto"/>
        <w:jc w:val="center"/>
        <w:rPr>
          <w:rFonts w:ascii="Times New Roman" w:hAnsi="Times New Roman" w:cs="Times New Roman"/>
          <w:b/>
          <w:sz w:val="26"/>
          <w:szCs w:val="26"/>
        </w:rPr>
      </w:pPr>
      <w:r w:rsidRPr="00525B2D">
        <w:rPr>
          <w:rFonts w:ascii="Times New Roman" w:hAnsi="Times New Roman" w:cs="Times New Roman"/>
          <w:b/>
          <w:color w:val="000000"/>
          <w:sz w:val="26"/>
          <w:szCs w:val="26"/>
        </w:rPr>
        <w:t>ФИНАНСОВО-ЭКОНОМИЧЕСКОЕ ОБОСНОВАНИЕ</w:t>
      </w:r>
      <w:r w:rsidRPr="00525B2D">
        <w:rPr>
          <w:rFonts w:ascii="Times New Roman" w:hAnsi="Times New Roman" w:cs="Times New Roman"/>
          <w:b/>
          <w:color w:val="000000"/>
          <w:sz w:val="26"/>
          <w:szCs w:val="26"/>
        </w:rPr>
        <w:br/>
      </w:r>
      <w:r>
        <w:rPr>
          <w:rFonts w:ascii="Times New Roman" w:hAnsi="Times New Roman" w:cs="Times New Roman"/>
          <w:b/>
          <w:sz w:val="26"/>
          <w:szCs w:val="26"/>
        </w:rPr>
        <w:t>к</w:t>
      </w:r>
      <w:r w:rsidRPr="00525B2D">
        <w:rPr>
          <w:rFonts w:ascii="Times New Roman" w:hAnsi="Times New Roman" w:cs="Times New Roman"/>
          <w:b/>
          <w:sz w:val="26"/>
          <w:szCs w:val="26"/>
        </w:rPr>
        <w:t xml:space="preserve"> проект</w:t>
      </w:r>
      <w:r>
        <w:rPr>
          <w:rFonts w:ascii="Times New Roman" w:hAnsi="Times New Roman" w:cs="Times New Roman"/>
          <w:b/>
          <w:sz w:val="26"/>
          <w:szCs w:val="26"/>
        </w:rPr>
        <w:t>у</w:t>
      </w:r>
      <w:r w:rsidRPr="00525B2D">
        <w:rPr>
          <w:rFonts w:ascii="Times New Roman" w:hAnsi="Times New Roman" w:cs="Times New Roman"/>
          <w:b/>
          <w:sz w:val="26"/>
          <w:szCs w:val="26"/>
        </w:rPr>
        <w:t xml:space="preserve"> </w:t>
      </w:r>
      <w:r>
        <w:rPr>
          <w:rFonts w:ascii="Times New Roman" w:hAnsi="Times New Roman" w:cs="Times New Roman"/>
          <w:b/>
          <w:sz w:val="26"/>
          <w:szCs w:val="26"/>
        </w:rPr>
        <w:t>закона</w:t>
      </w:r>
      <w:r w:rsidRPr="00213268">
        <w:rPr>
          <w:rFonts w:ascii="Times New Roman" w:hAnsi="Times New Roman" w:cs="Times New Roman"/>
          <w:b/>
          <w:sz w:val="26"/>
          <w:szCs w:val="26"/>
        </w:rPr>
        <w:t xml:space="preserve"> Ненецкого автономного округа</w:t>
      </w:r>
    </w:p>
    <w:p w:rsidR="008E463F" w:rsidRPr="00525B2D" w:rsidRDefault="008E463F" w:rsidP="008E463F">
      <w:pPr>
        <w:spacing w:after="0" w:line="240" w:lineRule="auto"/>
        <w:jc w:val="center"/>
        <w:rPr>
          <w:rFonts w:ascii="Times New Roman" w:hAnsi="Times New Roman" w:cs="Times New Roman"/>
          <w:b/>
          <w:sz w:val="26"/>
          <w:szCs w:val="26"/>
        </w:rPr>
      </w:pPr>
      <w:r w:rsidRPr="00213268">
        <w:rPr>
          <w:rFonts w:ascii="Times New Roman" w:hAnsi="Times New Roman" w:cs="Times New Roman"/>
          <w:b/>
          <w:sz w:val="26"/>
          <w:szCs w:val="26"/>
        </w:rPr>
        <w:t>«</w:t>
      </w:r>
      <w:r w:rsidRPr="00604511">
        <w:rPr>
          <w:rFonts w:ascii="Times New Roman" w:hAnsi="Times New Roman" w:cs="Times New Roman"/>
          <w:b/>
          <w:sz w:val="26"/>
          <w:szCs w:val="26"/>
        </w:rPr>
        <w:t>О внесении изменений в отдельные законы Ненецкого автономного округа</w:t>
      </w:r>
      <w:r w:rsidRPr="00213268">
        <w:rPr>
          <w:rFonts w:ascii="Times New Roman" w:hAnsi="Times New Roman" w:cs="Times New Roman"/>
          <w:b/>
          <w:sz w:val="26"/>
          <w:szCs w:val="26"/>
        </w:rPr>
        <w:t>».</w:t>
      </w:r>
    </w:p>
    <w:p w:rsidR="008E463F" w:rsidRPr="00525B2D" w:rsidRDefault="008E463F" w:rsidP="008E463F">
      <w:pPr>
        <w:spacing w:after="0" w:line="240" w:lineRule="auto"/>
        <w:jc w:val="center"/>
        <w:rPr>
          <w:rFonts w:ascii="Times New Roman" w:hAnsi="Times New Roman" w:cs="Times New Roman"/>
          <w:b/>
          <w:sz w:val="26"/>
          <w:szCs w:val="26"/>
        </w:rPr>
      </w:pPr>
    </w:p>
    <w:p w:rsidR="008E463F" w:rsidRPr="00530861" w:rsidRDefault="008E463F" w:rsidP="008E463F">
      <w:pPr>
        <w:pStyle w:val="ConsPlusNormal"/>
        <w:ind w:firstLine="709"/>
        <w:jc w:val="both"/>
        <w:rPr>
          <w:rFonts w:ascii="Times New Roman" w:hAnsi="Times New Roman" w:cs="Times New Roman"/>
          <w:sz w:val="26"/>
          <w:szCs w:val="26"/>
        </w:rPr>
      </w:pPr>
      <w:r w:rsidRPr="00E4530D">
        <w:rPr>
          <w:rFonts w:ascii="Times New Roman" w:hAnsi="Times New Roman" w:cs="Times New Roman"/>
          <w:sz w:val="26"/>
          <w:szCs w:val="26"/>
        </w:rPr>
        <w:t xml:space="preserve">В случае принятия закона, проект которого представлен, внесение изменений в статью 7 окружного закона </w:t>
      </w:r>
      <w:r w:rsidRPr="00357460">
        <w:rPr>
          <w:rFonts w:ascii="Times New Roman" w:hAnsi="Times New Roman" w:cs="Times New Roman"/>
          <w:sz w:val="26"/>
          <w:szCs w:val="26"/>
        </w:rPr>
        <w:t xml:space="preserve">от 06.01.2005 № 551 </w:t>
      </w:r>
      <w:proofErr w:type="spellStart"/>
      <w:r w:rsidRPr="00357460">
        <w:rPr>
          <w:rFonts w:ascii="Times New Roman" w:hAnsi="Times New Roman" w:cs="Times New Roman"/>
          <w:sz w:val="26"/>
          <w:szCs w:val="26"/>
        </w:rPr>
        <w:t>оз</w:t>
      </w:r>
      <w:proofErr w:type="spellEnd"/>
      <w:r w:rsidRPr="00357460">
        <w:rPr>
          <w:rFonts w:ascii="Times New Roman" w:hAnsi="Times New Roman" w:cs="Times New Roman"/>
          <w:sz w:val="26"/>
          <w:szCs w:val="26"/>
        </w:rPr>
        <w:t xml:space="preserve"> «О гарантиях и компенсациях лицам, работающим в организациях, финансируемых за счет средств окружного бюджета, а также лицам, получающим стипендии за счет средств окружного бюджета», </w:t>
      </w:r>
      <w:r w:rsidRPr="00E4530D">
        <w:rPr>
          <w:rFonts w:ascii="Times New Roman" w:hAnsi="Times New Roman" w:cs="Times New Roman"/>
          <w:sz w:val="26"/>
          <w:szCs w:val="26"/>
        </w:rPr>
        <w:t>часть 2 статьи 15 окружного закона</w:t>
      </w:r>
      <w:r w:rsidRPr="00357460">
        <w:rPr>
          <w:rFonts w:ascii="Times New Roman" w:hAnsi="Times New Roman" w:cs="Times New Roman"/>
          <w:sz w:val="26"/>
          <w:szCs w:val="26"/>
        </w:rPr>
        <w:t xml:space="preserve"> от 01.12.2005 № 636-оз «О</w:t>
      </w:r>
      <w:r>
        <w:rPr>
          <w:rFonts w:ascii="Times New Roman" w:hAnsi="Times New Roman" w:cs="Times New Roman"/>
          <w:sz w:val="26"/>
          <w:szCs w:val="26"/>
        </w:rPr>
        <w:t> </w:t>
      </w:r>
      <w:r w:rsidRPr="00357460">
        <w:rPr>
          <w:rFonts w:ascii="Times New Roman" w:hAnsi="Times New Roman" w:cs="Times New Roman"/>
          <w:sz w:val="26"/>
          <w:szCs w:val="26"/>
        </w:rPr>
        <w:t>государственной гражданской службе Ненецкого автономного округа»</w:t>
      </w:r>
      <w:r>
        <w:rPr>
          <w:rFonts w:ascii="Times New Roman" w:hAnsi="Times New Roman" w:cs="Times New Roman"/>
          <w:sz w:val="26"/>
          <w:szCs w:val="26"/>
        </w:rPr>
        <w:t xml:space="preserve"> </w:t>
      </w:r>
      <w:r w:rsidRPr="00E4530D">
        <w:rPr>
          <w:rFonts w:ascii="Times New Roman" w:hAnsi="Times New Roman" w:cs="Times New Roman"/>
          <w:sz w:val="26"/>
          <w:szCs w:val="26"/>
        </w:rPr>
        <w:t>может потребовать дополнительные бюджетные ассигнования из</w:t>
      </w:r>
      <w:r>
        <w:rPr>
          <w:rFonts w:ascii="Times New Roman" w:hAnsi="Times New Roman" w:cs="Times New Roman"/>
          <w:sz w:val="26"/>
          <w:szCs w:val="26"/>
        </w:rPr>
        <w:t> </w:t>
      </w:r>
      <w:r w:rsidRPr="00E4530D">
        <w:rPr>
          <w:rFonts w:ascii="Times New Roman" w:hAnsi="Times New Roman" w:cs="Times New Roman"/>
          <w:sz w:val="26"/>
          <w:szCs w:val="26"/>
        </w:rPr>
        <w:t>окружного бюджета в</w:t>
      </w:r>
      <w:r>
        <w:rPr>
          <w:rFonts w:ascii="Times New Roman" w:hAnsi="Times New Roman" w:cs="Times New Roman"/>
          <w:sz w:val="26"/>
          <w:szCs w:val="26"/>
        </w:rPr>
        <w:t> </w:t>
      </w:r>
      <w:r w:rsidRPr="00E4530D">
        <w:rPr>
          <w:rFonts w:ascii="Times New Roman" w:hAnsi="Times New Roman" w:cs="Times New Roman"/>
          <w:sz w:val="26"/>
          <w:szCs w:val="26"/>
        </w:rPr>
        <w:t>2024 году</w:t>
      </w:r>
      <w:r>
        <w:rPr>
          <w:rFonts w:ascii="Times New Roman" w:hAnsi="Times New Roman" w:cs="Times New Roman"/>
          <w:sz w:val="26"/>
          <w:szCs w:val="26"/>
        </w:rPr>
        <w:t>.</w:t>
      </w:r>
    </w:p>
    <w:p w:rsidR="008E463F" w:rsidRDefault="008E463F" w:rsidP="008E463F">
      <w:pPr>
        <w:pStyle w:val="ConsPlusNormal"/>
        <w:ind w:firstLine="709"/>
        <w:jc w:val="both"/>
        <w:rPr>
          <w:rFonts w:ascii="Times New Roman" w:hAnsi="Times New Roman" w:cs="Times New Roman"/>
          <w:sz w:val="26"/>
          <w:szCs w:val="26"/>
        </w:rPr>
      </w:pPr>
      <w:r w:rsidRPr="00530861">
        <w:rPr>
          <w:rFonts w:ascii="Times New Roman" w:hAnsi="Times New Roman" w:cs="Times New Roman"/>
          <w:sz w:val="26"/>
          <w:szCs w:val="26"/>
        </w:rPr>
        <w:t xml:space="preserve">Объем дополнительного финансирования </w:t>
      </w:r>
      <w:r w:rsidRPr="007A2DBD">
        <w:rPr>
          <w:rFonts w:ascii="Times New Roman" w:hAnsi="Times New Roman" w:cs="Times New Roman"/>
          <w:sz w:val="26"/>
          <w:szCs w:val="26"/>
        </w:rPr>
        <w:t>зависит от количества неработающих членов семей работников и гражданских служащих, для которых сохраняется право на компенсацию расходов на период приостановления с ними действия трудового договора или государственной гражданской службы в</w:t>
      </w:r>
      <w:r>
        <w:rPr>
          <w:rFonts w:ascii="Times New Roman" w:hAnsi="Times New Roman" w:cs="Times New Roman"/>
          <w:sz w:val="26"/>
          <w:szCs w:val="26"/>
        </w:rPr>
        <w:t> </w:t>
      </w:r>
      <w:r w:rsidRPr="007A2DBD">
        <w:rPr>
          <w:rFonts w:ascii="Times New Roman" w:hAnsi="Times New Roman" w:cs="Times New Roman"/>
          <w:sz w:val="26"/>
          <w:szCs w:val="26"/>
        </w:rPr>
        <w:t>соответствии со статьей 351.7 Трудового кодекса Российской Федерации</w:t>
      </w:r>
      <w:r>
        <w:rPr>
          <w:rFonts w:ascii="Times New Roman" w:hAnsi="Times New Roman" w:cs="Times New Roman"/>
          <w:sz w:val="26"/>
          <w:szCs w:val="26"/>
        </w:rPr>
        <w:br/>
      </w:r>
      <w:r w:rsidRPr="007A2DBD">
        <w:rPr>
          <w:rFonts w:ascii="Times New Roman" w:hAnsi="Times New Roman" w:cs="Times New Roman"/>
          <w:sz w:val="26"/>
          <w:szCs w:val="26"/>
        </w:rPr>
        <w:t>или со статьей 12.1 Федерального закона от 27 мая 2003 № 58-ФЗ «О системе государственной гражданской службы Российской Федерации», и которые в</w:t>
      </w:r>
      <w:r>
        <w:rPr>
          <w:rFonts w:ascii="Times New Roman" w:hAnsi="Times New Roman" w:cs="Times New Roman"/>
          <w:sz w:val="26"/>
          <w:szCs w:val="26"/>
        </w:rPr>
        <w:t> </w:t>
      </w:r>
      <w:r w:rsidRPr="007A2DBD">
        <w:rPr>
          <w:rFonts w:ascii="Times New Roman" w:hAnsi="Times New Roman" w:cs="Times New Roman"/>
          <w:sz w:val="26"/>
          <w:szCs w:val="26"/>
        </w:rPr>
        <w:t>соответствии с проектом закона могут в 2024 году воспользоваться таким правом в отношении неработающих членов семьи</w:t>
      </w:r>
      <w:r w:rsidRPr="00E4530D">
        <w:rPr>
          <w:rFonts w:ascii="Times New Roman" w:hAnsi="Times New Roman" w:cs="Times New Roman"/>
          <w:sz w:val="26"/>
          <w:szCs w:val="26"/>
        </w:rPr>
        <w:t>.</w:t>
      </w:r>
    </w:p>
    <w:p w:rsidR="008E463F" w:rsidRPr="00B172DF" w:rsidRDefault="008E463F" w:rsidP="008E463F">
      <w:pPr>
        <w:pStyle w:val="ConsPlusNormal"/>
        <w:ind w:firstLine="709"/>
        <w:jc w:val="both"/>
        <w:rPr>
          <w:rFonts w:ascii="Times New Roman" w:hAnsi="Times New Roman" w:cs="Times New Roman"/>
          <w:sz w:val="26"/>
          <w:szCs w:val="26"/>
        </w:rPr>
      </w:pPr>
      <w:r w:rsidRPr="00A81CD2">
        <w:rPr>
          <w:rFonts w:ascii="Times New Roman" w:hAnsi="Times New Roman" w:cs="Times New Roman"/>
          <w:sz w:val="26"/>
          <w:szCs w:val="26"/>
        </w:rPr>
        <w:t>Согласно информации, представленной государственн</w:t>
      </w:r>
      <w:r>
        <w:rPr>
          <w:rFonts w:ascii="Times New Roman" w:hAnsi="Times New Roman" w:cs="Times New Roman"/>
          <w:sz w:val="26"/>
          <w:szCs w:val="26"/>
        </w:rPr>
        <w:t>ыми</w:t>
      </w:r>
      <w:r w:rsidRPr="00A81CD2">
        <w:rPr>
          <w:rFonts w:ascii="Times New Roman" w:hAnsi="Times New Roman" w:cs="Times New Roman"/>
          <w:sz w:val="26"/>
          <w:szCs w:val="26"/>
        </w:rPr>
        <w:t xml:space="preserve"> органами </w:t>
      </w:r>
      <w:r w:rsidRPr="00B172DF">
        <w:rPr>
          <w:rFonts w:ascii="Times New Roman" w:hAnsi="Times New Roman" w:cs="Times New Roman"/>
          <w:sz w:val="26"/>
          <w:szCs w:val="26"/>
        </w:rPr>
        <w:t xml:space="preserve">Ненецкого автономного округа (отражена в прилагаемой таблице), может возникнуть общая дополнительная потребность бюджетных средств из окружного бюджета в сумме </w:t>
      </w:r>
      <w:r>
        <w:rPr>
          <w:rFonts w:ascii="Times New Roman" w:hAnsi="Times New Roman" w:cs="Times New Roman"/>
          <w:sz w:val="26"/>
          <w:szCs w:val="26"/>
        </w:rPr>
        <w:t>31</w:t>
      </w:r>
      <w:r w:rsidRPr="00B172DF">
        <w:rPr>
          <w:rFonts w:ascii="Times New Roman" w:hAnsi="Times New Roman" w:cs="Times New Roman"/>
          <w:sz w:val="26"/>
          <w:szCs w:val="26"/>
        </w:rPr>
        <w:t xml:space="preserve">5,0 тыс. рублей (с учетом запланированных бюджетных ассигнований, размеров субсидий для бюджетных учреждений в окружном бюджете на 2024 год на исполнение обязательств по компенсации расходов и проектировок предельных объемов бюджетных ассигнований по данному расходному обязательству). Из них дополнительная потребность для подведомственных учреждений составляет </w:t>
      </w:r>
      <w:r>
        <w:rPr>
          <w:rFonts w:ascii="Times New Roman" w:hAnsi="Times New Roman" w:cs="Times New Roman"/>
          <w:sz w:val="26"/>
          <w:szCs w:val="26"/>
        </w:rPr>
        <w:t>31</w:t>
      </w:r>
      <w:r w:rsidRPr="00B172DF">
        <w:rPr>
          <w:rFonts w:ascii="Times New Roman" w:hAnsi="Times New Roman" w:cs="Times New Roman"/>
          <w:sz w:val="26"/>
          <w:szCs w:val="26"/>
        </w:rPr>
        <w:t>5,0 тыс. рублей.</w:t>
      </w:r>
    </w:p>
    <w:p w:rsidR="008E463F" w:rsidRDefault="008E463F" w:rsidP="008E463F">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Таблица</w:t>
      </w:r>
    </w:p>
    <w:p w:rsidR="008E463F" w:rsidRDefault="008E463F" w:rsidP="008E463F">
      <w:pPr>
        <w:pStyle w:val="ConsPlusNormal"/>
        <w:ind w:firstLine="709"/>
        <w:jc w:val="right"/>
        <w:rPr>
          <w:rFonts w:ascii="Times New Roman" w:hAnsi="Times New Roman" w:cs="Times New Roman"/>
          <w:sz w:val="26"/>
          <w:szCs w:val="26"/>
        </w:rPr>
      </w:pPr>
    </w:p>
    <w:tbl>
      <w:tblPr>
        <w:tblStyle w:val="aa"/>
        <w:tblW w:w="9449" w:type="dxa"/>
        <w:tblLook w:val="04A0" w:firstRow="1" w:lastRow="0" w:firstColumn="1" w:lastColumn="0" w:noHBand="0" w:noVBand="1"/>
      </w:tblPr>
      <w:tblGrid>
        <w:gridCol w:w="1995"/>
        <w:gridCol w:w="1555"/>
        <w:gridCol w:w="2007"/>
        <w:gridCol w:w="1885"/>
        <w:gridCol w:w="2007"/>
      </w:tblGrid>
      <w:tr w:rsidR="008E463F" w:rsidRPr="00646ED8" w:rsidTr="00753BB0">
        <w:tc>
          <w:tcPr>
            <w:tcW w:w="2518" w:type="dxa"/>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 xml:space="preserve">Наименование </w:t>
            </w:r>
          </w:p>
          <w:p w:rsidR="008E463F" w:rsidRPr="00646ED8" w:rsidRDefault="008E463F" w:rsidP="00753BB0">
            <w:pPr>
              <w:pStyle w:val="ConsPlusNormal"/>
              <w:jc w:val="center"/>
              <w:rPr>
                <w:rFonts w:ascii="Times New Roman" w:hAnsi="Times New Roman" w:cs="Times New Roman"/>
              </w:rPr>
            </w:pPr>
            <w:r>
              <w:rPr>
                <w:rFonts w:ascii="Times New Roman" w:hAnsi="Times New Roman" w:cs="Times New Roman"/>
              </w:rPr>
              <w:t>государственного</w:t>
            </w:r>
            <w:r w:rsidRPr="00646ED8">
              <w:rPr>
                <w:rFonts w:ascii="Times New Roman" w:hAnsi="Times New Roman" w:cs="Times New Roman"/>
              </w:rPr>
              <w:t xml:space="preserve"> органа</w:t>
            </w:r>
          </w:p>
          <w:p w:rsidR="008E463F" w:rsidRPr="00646ED8" w:rsidRDefault="008E463F" w:rsidP="00753BB0">
            <w:pPr>
              <w:pStyle w:val="ConsPlusNormal"/>
              <w:jc w:val="center"/>
              <w:rPr>
                <w:rFonts w:ascii="Times New Roman" w:hAnsi="Times New Roman" w:cs="Times New Roman"/>
              </w:rPr>
            </w:pPr>
            <w:r>
              <w:rPr>
                <w:rFonts w:ascii="Times New Roman" w:hAnsi="Times New Roman" w:cs="Times New Roman"/>
              </w:rPr>
              <w:t>Ненецкого автономного округа</w:t>
            </w:r>
          </w:p>
        </w:tc>
        <w:tc>
          <w:tcPr>
            <w:tcW w:w="1508" w:type="dxa"/>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Количество членов</w:t>
            </w:r>
            <w:r>
              <w:rPr>
                <w:rFonts w:ascii="Times New Roman" w:hAnsi="Times New Roman" w:cs="Times New Roman"/>
              </w:rPr>
              <w:t xml:space="preserve"> семей гражданских служащих (</w:t>
            </w:r>
            <w:r w:rsidRPr="00646ED8">
              <w:rPr>
                <w:rFonts w:ascii="Times New Roman" w:hAnsi="Times New Roman" w:cs="Times New Roman"/>
              </w:rPr>
              <w:t>работников</w:t>
            </w:r>
            <w:r>
              <w:rPr>
                <w:rFonts w:ascii="Times New Roman" w:hAnsi="Times New Roman" w:cs="Times New Roman"/>
              </w:rPr>
              <w:t>)*</w:t>
            </w:r>
          </w:p>
        </w:tc>
        <w:tc>
          <w:tcPr>
            <w:tcW w:w="1845" w:type="dxa"/>
          </w:tcPr>
          <w:p w:rsidR="008E463F" w:rsidRPr="00646ED8" w:rsidRDefault="008E463F" w:rsidP="00753BB0">
            <w:pPr>
              <w:pStyle w:val="ConsPlusNormal"/>
              <w:jc w:val="center"/>
              <w:rPr>
                <w:rFonts w:ascii="Times New Roman" w:hAnsi="Times New Roman" w:cs="Times New Roman"/>
              </w:rPr>
            </w:pPr>
            <w:r w:rsidRPr="00760BB5">
              <w:rPr>
                <w:rFonts w:ascii="Times New Roman" w:hAnsi="Times New Roman" w:cs="Times New Roman"/>
              </w:rPr>
              <w:t xml:space="preserve">Количество членов семей работников </w:t>
            </w:r>
            <w:r w:rsidRPr="00646ED8">
              <w:rPr>
                <w:rFonts w:ascii="Times New Roman" w:hAnsi="Times New Roman" w:cs="Times New Roman"/>
              </w:rPr>
              <w:t>в подведомственных учреждениях</w:t>
            </w:r>
            <w:r>
              <w:rPr>
                <w:rFonts w:ascii="Times New Roman" w:hAnsi="Times New Roman" w:cs="Times New Roman"/>
              </w:rPr>
              <w:t>*</w:t>
            </w:r>
          </w:p>
        </w:tc>
        <w:tc>
          <w:tcPr>
            <w:tcW w:w="1733" w:type="dxa"/>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Дополнительная потребность</w:t>
            </w:r>
            <w:r>
              <w:rPr>
                <w:rFonts w:ascii="Times New Roman" w:hAnsi="Times New Roman" w:cs="Times New Roman"/>
              </w:rPr>
              <w:t xml:space="preserve"> для государственного органа</w:t>
            </w:r>
          </w:p>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w:t>
            </w:r>
            <w:proofErr w:type="spellStart"/>
            <w:r w:rsidRPr="00646ED8">
              <w:rPr>
                <w:rFonts w:ascii="Times New Roman" w:hAnsi="Times New Roman" w:cs="Times New Roman"/>
              </w:rPr>
              <w:t>тыс.руб</w:t>
            </w:r>
            <w:proofErr w:type="spellEnd"/>
            <w:r w:rsidRPr="00646ED8">
              <w:rPr>
                <w:rFonts w:ascii="Times New Roman" w:hAnsi="Times New Roman" w:cs="Times New Roman"/>
              </w:rPr>
              <w:t>.)</w:t>
            </w:r>
          </w:p>
        </w:tc>
        <w:tc>
          <w:tcPr>
            <w:tcW w:w="1845" w:type="dxa"/>
          </w:tcPr>
          <w:p w:rsidR="008E463F" w:rsidRDefault="008E463F" w:rsidP="00753BB0">
            <w:pPr>
              <w:pStyle w:val="ConsPlusNormal"/>
              <w:jc w:val="center"/>
              <w:rPr>
                <w:rFonts w:ascii="Times New Roman" w:hAnsi="Times New Roman" w:cs="Times New Roman"/>
              </w:rPr>
            </w:pPr>
            <w:r w:rsidRPr="00646ED8">
              <w:rPr>
                <w:rFonts w:ascii="Times New Roman" w:hAnsi="Times New Roman" w:cs="Times New Roman"/>
              </w:rPr>
              <w:t>Дополнительная потребность</w:t>
            </w:r>
            <w:r>
              <w:rPr>
                <w:rFonts w:ascii="Times New Roman" w:hAnsi="Times New Roman" w:cs="Times New Roman"/>
              </w:rPr>
              <w:t xml:space="preserve"> </w:t>
            </w:r>
            <w:r w:rsidRPr="00646ED8">
              <w:rPr>
                <w:rFonts w:ascii="Times New Roman" w:hAnsi="Times New Roman" w:cs="Times New Roman"/>
              </w:rPr>
              <w:t>для подведомственных учреждений</w:t>
            </w:r>
          </w:p>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w:t>
            </w:r>
            <w:proofErr w:type="spellStart"/>
            <w:r w:rsidRPr="00646ED8">
              <w:rPr>
                <w:rFonts w:ascii="Times New Roman" w:hAnsi="Times New Roman" w:cs="Times New Roman"/>
              </w:rPr>
              <w:t>тыс.руб</w:t>
            </w:r>
            <w:proofErr w:type="spellEnd"/>
            <w:r w:rsidRPr="00646ED8">
              <w:rPr>
                <w:rFonts w:ascii="Times New Roman" w:hAnsi="Times New Roman" w:cs="Times New Roman"/>
              </w:rPr>
              <w:t>.)</w:t>
            </w:r>
          </w:p>
        </w:tc>
      </w:tr>
      <w:tr w:rsidR="008E463F" w:rsidRPr="007550EF" w:rsidTr="00753BB0">
        <w:tc>
          <w:tcPr>
            <w:tcW w:w="2518" w:type="dxa"/>
          </w:tcPr>
          <w:p w:rsidR="008E463F" w:rsidRPr="007550EF" w:rsidRDefault="008E463F" w:rsidP="00753BB0">
            <w:pPr>
              <w:shd w:val="clear" w:color="auto" w:fill="FFFFFF"/>
              <w:rPr>
                <w:rFonts w:ascii="Times New Roman" w:hAnsi="Times New Roman" w:cs="Times New Roman"/>
                <w:sz w:val="20"/>
                <w:szCs w:val="20"/>
              </w:rPr>
            </w:pPr>
            <w:r w:rsidRPr="007550EF">
              <w:rPr>
                <w:rFonts w:ascii="Times New Roman" w:eastAsia="Times New Roman" w:hAnsi="Times New Roman" w:cs="Times New Roman"/>
                <w:sz w:val="20"/>
                <w:szCs w:val="20"/>
                <w:lang w:eastAsia="ru-RU"/>
              </w:rPr>
              <w:t xml:space="preserve">Аппарат Администрации Ненецкого автономного округа </w:t>
            </w:r>
          </w:p>
        </w:tc>
        <w:tc>
          <w:tcPr>
            <w:tcW w:w="1508" w:type="dxa"/>
            <w:vAlign w:val="center"/>
          </w:tcPr>
          <w:p w:rsidR="008E463F" w:rsidRPr="007550EF" w:rsidRDefault="008E463F" w:rsidP="00753BB0">
            <w:pPr>
              <w:pStyle w:val="ConsPlusNormal"/>
              <w:jc w:val="center"/>
              <w:rPr>
                <w:rFonts w:ascii="Times New Roman" w:hAnsi="Times New Roman" w:cs="Times New Roman"/>
              </w:rPr>
            </w:pPr>
            <w:r w:rsidRPr="007550EF">
              <w:rPr>
                <w:rFonts w:ascii="Times New Roman" w:hAnsi="Times New Roman" w:cs="Times New Roman"/>
              </w:rPr>
              <w:t>0</w:t>
            </w:r>
          </w:p>
        </w:tc>
        <w:tc>
          <w:tcPr>
            <w:tcW w:w="1845" w:type="dxa"/>
            <w:vAlign w:val="center"/>
          </w:tcPr>
          <w:p w:rsidR="008E463F" w:rsidRPr="007550EF" w:rsidRDefault="008E463F" w:rsidP="00753BB0">
            <w:pPr>
              <w:pStyle w:val="ConsPlusNormal"/>
              <w:jc w:val="center"/>
              <w:rPr>
                <w:rFonts w:ascii="Times New Roman" w:hAnsi="Times New Roman" w:cs="Times New Roman"/>
              </w:rPr>
            </w:pPr>
            <w:r w:rsidRPr="007550EF">
              <w:rPr>
                <w:rFonts w:ascii="Times New Roman" w:hAnsi="Times New Roman" w:cs="Times New Roman"/>
              </w:rPr>
              <w:t>0</w:t>
            </w:r>
          </w:p>
        </w:tc>
        <w:tc>
          <w:tcPr>
            <w:tcW w:w="1733" w:type="dxa"/>
            <w:vAlign w:val="center"/>
          </w:tcPr>
          <w:p w:rsidR="008E463F" w:rsidRPr="007550EF" w:rsidRDefault="008E463F" w:rsidP="00753BB0">
            <w:pPr>
              <w:pStyle w:val="ConsPlusNormal"/>
              <w:jc w:val="center"/>
              <w:rPr>
                <w:rFonts w:ascii="Times New Roman" w:hAnsi="Times New Roman" w:cs="Times New Roman"/>
              </w:rPr>
            </w:pPr>
            <w:r w:rsidRPr="007550EF">
              <w:rPr>
                <w:rFonts w:ascii="Times New Roman" w:hAnsi="Times New Roman" w:cs="Times New Roman"/>
              </w:rPr>
              <w:t>0</w:t>
            </w:r>
          </w:p>
        </w:tc>
        <w:tc>
          <w:tcPr>
            <w:tcW w:w="1845" w:type="dxa"/>
            <w:vAlign w:val="center"/>
          </w:tcPr>
          <w:p w:rsidR="008E463F" w:rsidRPr="007550EF" w:rsidRDefault="008E463F" w:rsidP="00753BB0">
            <w:pPr>
              <w:pStyle w:val="ConsPlusNormal"/>
              <w:jc w:val="center"/>
              <w:rPr>
                <w:rFonts w:ascii="Times New Roman" w:hAnsi="Times New Roman" w:cs="Times New Roman"/>
              </w:rPr>
            </w:pPr>
            <w:r w:rsidRPr="007550EF">
              <w:rPr>
                <w:rFonts w:ascii="Times New Roman" w:hAnsi="Times New Roman" w:cs="Times New Roman"/>
              </w:rPr>
              <w:t>0</w:t>
            </w:r>
          </w:p>
        </w:tc>
      </w:tr>
      <w:tr w:rsidR="008E463F" w:rsidRPr="00646ED8" w:rsidTr="00753BB0">
        <w:tc>
          <w:tcPr>
            <w:tcW w:w="2518" w:type="dxa"/>
          </w:tcPr>
          <w:p w:rsidR="008E463F" w:rsidRPr="00B172DF" w:rsidRDefault="008E463F" w:rsidP="00753BB0">
            <w:pPr>
              <w:rPr>
                <w:rFonts w:ascii="Times New Roman" w:eastAsia="Times New Roman" w:hAnsi="Times New Roman" w:cs="Times New Roman"/>
                <w:sz w:val="20"/>
                <w:szCs w:val="20"/>
                <w:lang w:eastAsia="ru-RU"/>
              </w:rPr>
            </w:pPr>
            <w:r w:rsidRPr="00B172DF">
              <w:rPr>
                <w:rFonts w:ascii="Times New Roman" w:eastAsia="Times New Roman" w:hAnsi="Times New Roman" w:cs="Times New Roman"/>
                <w:sz w:val="20"/>
                <w:szCs w:val="20"/>
                <w:lang w:eastAsia="ru-RU"/>
              </w:rPr>
              <w:t xml:space="preserve">Департамент здравоохранения, труда </w:t>
            </w:r>
          </w:p>
          <w:p w:rsidR="008E463F" w:rsidRPr="00B172DF" w:rsidRDefault="008E463F" w:rsidP="00753BB0">
            <w:pPr>
              <w:rPr>
                <w:rFonts w:ascii="Times New Roman" w:hAnsi="Times New Roman" w:cs="Times New Roman"/>
                <w:sz w:val="20"/>
                <w:szCs w:val="20"/>
              </w:rPr>
            </w:pPr>
            <w:r w:rsidRPr="00B172DF">
              <w:rPr>
                <w:rFonts w:ascii="Times New Roman" w:eastAsia="Times New Roman" w:hAnsi="Times New Roman" w:cs="Times New Roman"/>
                <w:sz w:val="20"/>
                <w:szCs w:val="20"/>
                <w:lang w:eastAsia="ru-RU"/>
              </w:rPr>
              <w:t>и социальной защиты населения Ненецкого автономного округа</w:t>
            </w:r>
          </w:p>
        </w:tc>
        <w:tc>
          <w:tcPr>
            <w:tcW w:w="1508"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733"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r>
      <w:tr w:rsidR="008E463F" w:rsidRPr="005F6FA2" w:rsidTr="00753BB0">
        <w:tc>
          <w:tcPr>
            <w:tcW w:w="2518" w:type="dxa"/>
          </w:tcPr>
          <w:p w:rsidR="008E463F" w:rsidRPr="005F6FA2" w:rsidRDefault="00C917B9" w:rsidP="00753BB0">
            <w:pPr>
              <w:shd w:val="clear" w:color="auto" w:fill="FFFFFF"/>
              <w:rPr>
                <w:rFonts w:ascii="Times New Roman" w:hAnsi="Times New Roman" w:cs="Times New Roman"/>
                <w:sz w:val="20"/>
                <w:szCs w:val="20"/>
              </w:rPr>
            </w:pPr>
            <w:hyperlink r:id="rId10" w:tgtFrame="_blank" w:history="1">
              <w:r w:rsidR="008E463F" w:rsidRPr="005F6FA2">
                <w:rPr>
                  <w:rFonts w:ascii="Times New Roman" w:eastAsia="Times New Roman" w:hAnsi="Times New Roman" w:cs="Times New Roman"/>
                  <w:sz w:val="20"/>
                  <w:szCs w:val="20"/>
                  <w:lang w:eastAsia="ru-RU"/>
                </w:rPr>
                <w:t>Департамент образования, культуры и спорта Ненецкого автономного округа</w:t>
              </w:r>
            </w:hyperlink>
          </w:p>
        </w:tc>
        <w:tc>
          <w:tcPr>
            <w:tcW w:w="1508"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0</w:t>
            </w:r>
          </w:p>
        </w:tc>
        <w:tc>
          <w:tcPr>
            <w:tcW w:w="1845"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5</w:t>
            </w:r>
          </w:p>
        </w:tc>
        <w:tc>
          <w:tcPr>
            <w:tcW w:w="1733"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0</w:t>
            </w:r>
          </w:p>
        </w:tc>
        <w:tc>
          <w:tcPr>
            <w:tcW w:w="1845"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225,0</w:t>
            </w:r>
          </w:p>
        </w:tc>
      </w:tr>
      <w:tr w:rsidR="008E463F" w:rsidRPr="00F97086" w:rsidTr="00753BB0">
        <w:tc>
          <w:tcPr>
            <w:tcW w:w="2518" w:type="dxa"/>
          </w:tcPr>
          <w:p w:rsidR="008E463F" w:rsidRPr="00F97086" w:rsidRDefault="008E463F" w:rsidP="00753BB0">
            <w:pPr>
              <w:shd w:val="clear" w:color="auto" w:fill="FFFFFF"/>
              <w:rPr>
                <w:rFonts w:ascii="Times New Roman" w:eastAsia="Times New Roman" w:hAnsi="Times New Roman" w:cs="Times New Roman"/>
                <w:sz w:val="20"/>
                <w:szCs w:val="20"/>
                <w:lang w:eastAsia="ru-RU"/>
              </w:rPr>
            </w:pPr>
            <w:r w:rsidRPr="00F97086">
              <w:rPr>
                <w:rFonts w:ascii="Times New Roman" w:eastAsia="Times New Roman" w:hAnsi="Times New Roman" w:cs="Times New Roman"/>
                <w:sz w:val="20"/>
                <w:szCs w:val="20"/>
                <w:lang w:eastAsia="ru-RU"/>
              </w:rPr>
              <w:t xml:space="preserve">Департамент природных ресурсов, экологии </w:t>
            </w:r>
          </w:p>
          <w:p w:rsidR="008E463F" w:rsidRPr="00F97086" w:rsidRDefault="008E463F" w:rsidP="00753BB0">
            <w:pPr>
              <w:shd w:val="clear" w:color="auto" w:fill="FFFFFF"/>
              <w:rPr>
                <w:rFonts w:ascii="Times New Roman" w:hAnsi="Times New Roman" w:cs="Times New Roman"/>
                <w:sz w:val="20"/>
                <w:szCs w:val="20"/>
              </w:rPr>
            </w:pPr>
            <w:r w:rsidRPr="00F97086">
              <w:rPr>
                <w:rFonts w:ascii="Times New Roman" w:eastAsia="Times New Roman" w:hAnsi="Times New Roman" w:cs="Times New Roman"/>
                <w:sz w:val="20"/>
                <w:szCs w:val="20"/>
                <w:lang w:eastAsia="ru-RU"/>
              </w:rPr>
              <w:t>и агропромышленного комплекса Ненецкого автономного округа</w:t>
            </w:r>
          </w:p>
        </w:tc>
        <w:tc>
          <w:tcPr>
            <w:tcW w:w="1508"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c>
          <w:tcPr>
            <w:tcW w:w="1845"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c>
          <w:tcPr>
            <w:tcW w:w="1733"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c>
          <w:tcPr>
            <w:tcW w:w="1845"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r>
      <w:tr w:rsidR="008E463F" w:rsidRPr="00F97086" w:rsidTr="00753BB0">
        <w:tc>
          <w:tcPr>
            <w:tcW w:w="2518" w:type="dxa"/>
          </w:tcPr>
          <w:p w:rsidR="008E463F" w:rsidRPr="00F97086" w:rsidRDefault="008E463F" w:rsidP="00753BB0">
            <w:pPr>
              <w:shd w:val="clear" w:color="auto" w:fill="FFFFFF"/>
              <w:rPr>
                <w:rFonts w:ascii="Times New Roman" w:hAnsi="Times New Roman" w:cs="Times New Roman"/>
                <w:sz w:val="20"/>
                <w:szCs w:val="20"/>
              </w:rPr>
            </w:pPr>
            <w:r w:rsidRPr="00F97086">
              <w:rPr>
                <w:rFonts w:ascii="Times New Roman" w:eastAsia="Times New Roman" w:hAnsi="Times New Roman" w:cs="Times New Roman"/>
                <w:sz w:val="20"/>
                <w:szCs w:val="20"/>
                <w:lang w:eastAsia="ru-RU"/>
              </w:rPr>
              <w:t>Департамент внутренней политики Ненецкого автономного округа</w:t>
            </w:r>
          </w:p>
        </w:tc>
        <w:tc>
          <w:tcPr>
            <w:tcW w:w="1508"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c>
          <w:tcPr>
            <w:tcW w:w="1845" w:type="dxa"/>
            <w:vAlign w:val="center"/>
          </w:tcPr>
          <w:p w:rsidR="008E463F" w:rsidRPr="00F97086" w:rsidRDefault="008E463F" w:rsidP="00753BB0">
            <w:pPr>
              <w:pStyle w:val="ConsPlusNormal"/>
              <w:jc w:val="center"/>
              <w:rPr>
                <w:rFonts w:ascii="Times New Roman" w:hAnsi="Times New Roman" w:cs="Times New Roman"/>
              </w:rPr>
            </w:pPr>
            <w:r>
              <w:rPr>
                <w:rFonts w:ascii="Times New Roman" w:hAnsi="Times New Roman" w:cs="Times New Roman"/>
              </w:rPr>
              <w:t>0</w:t>
            </w:r>
          </w:p>
        </w:tc>
        <w:tc>
          <w:tcPr>
            <w:tcW w:w="1733"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c>
          <w:tcPr>
            <w:tcW w:w="1845"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r>
      <w:tr w:rsidR="008E463F" w:rsidRPr="00646ED8" w:rsidTr="00753BB0">
        <w:tc>
          <w:tcPr>
            <w:tcW w:w="2518" w:type="dxa"/>
          </w:tcPr>
          <w:p w:rsidR="008E463F" w:rsidRPr="00B172DF" w:rsidRDefault="008E463F" w:rsidP="00753BB0">
            <w:pPr>
              <w:shd w:val="clear" w:color="auto" w:fill="FFFFFF"/>
              <w:rPr>
                <w:rFonts w:ascii="Times New Roman" w:hAnsi="Times New Roman" w:cs="Times New Roman"/>
                <w:sz w:val="20"/>
                <w:szCs w:val="20"/>
              </w:rPr>
            </w:pPr>
            <w:r w:rsidRPr="00B172DF">
              <w:rPr>
                <w:rFonts w:ascii="Times New Roman" w:eastAsia="Times New Roman" w:hAnsi="Times New Roman" w:cs="Times New Roman"/>
                <w:sz w:val="20"/>
                <w:szCs w:val="20"/>
                <w:lang w:eastAsia="ru-RU"/>
              </w:rPr>
              <w:t>Департамент строительства, жилищно-коммунального хозяйства, энергетики и транспорта Ненецкого автономного округа</w:t>
            </w:r>
          </w:p>
        </w:tc>
        <w:tc>
          <w:tcPr>
            <w:tcW w:w="1508" w:type="dxa"/>
            <w:vAlign w:val="center"/>
          </w:tcPr>
          <w:p w:rsidR="008E463F" w:rsidRPr="00B172DF" w:rsidRDefault="008E463F" w:rsidP="00753BB0">
            <w:pPr>
              <w:pStyle w:val="ConsPlusNormal"/>
              <w:jc w:val="center"/>
              <w:rPr>
                <w:rFonts w:ascii="Times New Roman" w:hAnsi="Times New Roman" w:cs="Times New Roman"/>
              </w:rPr>
            </w:pPr>
            <w:r w:rsidRPr="00B172DF">
              <w:rPr>
                <w:rFonts w:ascii="Times New Roman" w:hAnsi="Times New Roman" w:cs="Times New Roman"/>
              </w:rPr>
              <w:t>0</w:t>
            </w:r>
          </w:p>
        </w:tc>
        <w:tc>
          <w:tcPr>
            <w:tcW w:w="1845" w:type="dxa"/>
            <w:vAlign w:val="center"/>
          </w:tcPr>
          <w:p w:rsidR="008E463F" w:rsidRPr="00B172DF" w:rsidRDefault="008E463F" w:rsidP="00753BB0">
            <w:pPr>
              <w:pStyle w:val="ConsPlusNormal"/>
              <w:jc w:val="center"/>
              <w:rPr>
                <w:rFonts w:ascii="Times New Roman" w:hAnsi="Times New Roman" w:cs="Times New Roman"/>
              </w:rPr>
            </w:pPr>
            <w:r w:rsidRPr="00B172DF">
              <w:rPr>
                <w:rFonts w:ascii="Times New Roman" w:hAnsi="Times New Roman" w:cs="Times New Roman"/>
              </w:rPr>
              <w:t>0</w:t>
            </w:r>
          </w:p>
        </w:tc>
        <w:tc>
          <w:tcPr>
            <w:tcW w:w="1733" w:type="dxa"/>
            <w:vAlign w:val="center"/>
          </w:tcPr>
          <w:p w:rsidR="008E463F" w:rsidRPr="00B172DF" w:rsidRDefault="008E463F" w:rsidP="00753BB0">
            <w:pPr>
              <w:pStyle w:val="ConsPlusNormal"/>
              <w:jc w:val="center"/>
              <w:rPr>
                <w:rFonts w:ascii="Times New Roman" w:hAnsi="Times New Roman" w:cs="Times New Roman"/>
              </w:rPr>
            </w:pPr>
            <w:r w:rsidRPr="00B172DF">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B172DF">
              <w:rPr>
                <w:rFonts w:ascii="Times New Roman" w:hAnsi="Times New Roman" w:cs="Times New Roman"/>
              </w:rPr>
              <w:t>0</w:t>
            </w:r>
          </w:p>
        </w:tc>
      </w:tr>
      <w:tr w:rsidR="008E463F" w:rsidRPr="00E4530D" w:rsidTr="00753BB0">
        <w:tc>
          <w:tcPr>
            <w:tcW w:w="2518" w:type="dxa"/>
          </w:tcPr>
          <w:p w:rsidR="008E463F" w:rsidRPr="00E4530D" w:rsidRDefault="008E463F" w:rsidP="00753BB0">
            <w:pPr>
              <w:shd w:val="clear" w:color="auto" w:fill="FFFFFF"/>
              <w:rPr>
                <w:rFonts w:ascii="Times New Roman" w:hAnsi="Times New Roman" w:cs="Times New Roman"/>
                <w:sz w:val="20"/>
                <w:szCs w:val="20"/>
              </w:rPr>
            </w:pPr>
            <w:r w:rsidRPr="00E4530D">
              <w:rPr>
                <w:rFonts w:ascii="Times New Roman" w:eastAsia="Times New Roman" w:hAnsi="Times New Roman" w:cs="Times New Roman"/>
                <w:sz w:val="20"/>
                <w:szCs w:val="20"/>
                <w:lang w:eastAsia="ru-RU"/>
              </w:rPr>
              <w:t>Департамент цифрового развития, связи и массовых коммуникаций Ненецкого автономного округа</w:t>
            </w:r>
          </w:p>
        </w:tc>
        <w:tc>
          <w:tcPr>
            <w:tcW w:w="1508"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733"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r>
      <w:tr w:rsidR="008E463F" w:rsidRPr="00646ED8" w:rsidTr="00753BB0">
        <w:tc>
          <w:tcPr>
            <w:tcW w:w="2518" w:type="dxa"/>
          </w:tcPr>
          <w:p w:rsidR="008E463F" w:rsidRPr="00646ED8" w:rsidRDefault="008E463F" w:rsidP="00753BB0">
            <w:pPr>
              <w:shd w:val="clear" w:color="auto" w:fill="FFFFFF"/>
              <w:rPr>
                <w:rFonts w:ascii="Times New Roman" w:hAnsi="Times New Roman" w:cs="Times New Roman"/>
                <w:sz w:val="20"/>
                <w:szCs w:val="20"/>
              </w:rPr>
            </w:pPr>
            <w:r w:rsidRPr="00646ED8">
              <w:rPr>
                <w:rFonts w:ascii="Times New Roman" w:hAnsi="Times New Roman" w:cs="Times New Roman"/>
                <w:sz w:val="20"/>
                <w:szCs w:val="20"/>
              </w:rPr>
              <w:t>Департамент финансов и экономики Ненецкого автономного округа</w:t>
            </w:r>
          </w:p>
        </w:tc>
        <w:tc>
          <w:tcPr>
            <w:tcW w:w="1508"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733"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r>
      <w:tr w:rsidR="008E463F" w:rsidRPr="00E4530D" w:rsidTr="00753BB0">
        <w:tc>
          <w:tcPr>
            <w:tcW w:w="2518" w:type="dxa"/>
          </w:tcPr>
          <w:p w:rsidR="008E463F" w:rsidRPr="00E4530D" w:rsidRDefault="008E463F" w:rsidP="00753BB0">
            <w:pPr>
              <w:shd w:val="clear" w:color="auto" w:fill="FFFFFF"/>
              <w:rPr>
                <w:rFonts w:ascii="Times New Roman" w:eastAsia="Times New Roman" w:hAnsi="Times New Roman" w:cs="Times New Roman"/>
                <w:sz w:val="20"/>
                <w:szCs w:val="20"/>
                <w:lang w:eastAsia="ru-RU"/>
              </w:rPr>
            </w:pPr>
            <w:r w:rsidRPr="00E4530D">
              <w:rPr>
                <w:rFonts w:ascii="Times New Roman" w:eastAsia="Times New Roman" w:hAnsi="Times New Roman" w:cs="Times New Roman"/>
                <w:sz w:val="20"/>
                <w:szCs w:val="20"/>
                <w:lang w:eastAsia="ru-RU"/>
              </w:rPr>
              <w:t>Департамент внутреннего контроля и надзора Ненецкого автономного округа</w:t>
            </w:r>
          </w:p>
        </w:tc>
        <w:tc>
          <w:tcPr>
            <w:tcW w:w="1508"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733"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r>
      <w:tr w:rsidR="008E463F" w:rsidRPr="00F97086" w:rsidTr="00753BB0">
        <w:tc>
          <w:tcPr>
            <w:tcW w:w="2518" w:type="dxa"/>
          </w:tcPr>
          <w:p w:rsidR="008E463F" w:rsidRPr="00F97086" w:rsidRDefault="00C917B9" w:rsidP="00753BB0">
            <w:pPr>
              <w:shd w:val="clear" w:color="auto" w:fill="FFFFFF"/>
              <w:rPr>
                <w:rFonts w:ascii="Times New Roman" w:hAnsi="Times New Roman" w:cs="Times New Roman"/>
                <w:sz w:val="20"/>
                <w:szCs w:val="20"/>
              </w:rPr>
            </w:pPr>
            <w:hyperlink r:id="rId11" w:tgtFrame="_blank" w:history="1">
              <w:r w:rsidR="008E463F" w:rsidRPr="00F97086">
                <w:rPr>
                  <w:rFonts w:ascii="Times New Roman" w:eastAsia="Times New Roman" w:hAnsi="Times New Roman" w:cs="Times New Roman"/>
                  <w:sz w:val="20"/>
                  <w:szCs w:val="20"/>
                  <w:lang w:eastAsia="ru-RU"/>
                </w:rPr>
                <w:t>Управление гражданской защиты и обеспечения пожарной безопасности Ненецкого автономного округа</w:t>
              </w:r>
            </w:hyperlink>
          </w:p>
        </w:tc>
        <w:tc>
          <w:tcPr>
            <w:tcW w:w="1508"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c>
          <w:tcPr>
            <w:tcW w:w="1845"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2</w:t>
            </w:r>
          </w:p>
        </w:tc>
        <w:tc>
          <w:tcPr>
            <w:tcW w:w="1733"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0</w:t>
            </w:r>
          </w:p>
        </w:tc>
        <w:tc>
          <w:tcPr>
            <w:tcW w:w="1845" w:type="dxa"/>
            <w:vAlign w:val="center"/>
          </w:tcPr>
          <w:p w:rsidR="008E463F" w:rsidRPr="00F97086" w:rsidRDefault="008E463F" w:rsidP="00753BB0">
            <w:pPr>
              <w:pStyle w:val="ConsPlusNormal"/>
              <w:jc w:val="center"/>
              <w:rPr>
                <w:rFonts w:ascii="Times New Roman" w:hAnsi="Times New Roman" w:cs="Times New Roman"/>
              </w:rPr>
            </w:pPr>
            <w:r w:rsidRPr="00F97086">
              <w:rPr>
                <w:rFonts w:ascii="Times New Roman" w:hAnsi="Times New Roman" w:cs="Times New Roman"/>
              </w:rPr>
              <w:t>90,0</w:t>
            </w:r>
          </w:p>
        </w:tc>
      </w:tr>
      <w:tr w:rsidR="008E463F" w:rsidRPr="00646ED8" w:rsidTr="00753BB0">
        <w:tc>
          <w:tcPr>
            <w:tcW w:w="2518" w:type="dxa"/>
          </w:tcPr>
          <w:p w:rsidR="008E463F" w:rsidRPr="00646ED8" w:rsidRDefault="008E463F" w:rsidP="00753BB0">
            <w:pPr>
              <w:rPr>
                <w:rFonts w:ascii="Times New Roman" w:hAnsi="Times New Roman" w:cs="Times New Roman"/>
                <w:sz w:val="20"/>
                <w:szCs w:val="20"/>
              </w:rPr>
            </w:pPr>
            <w:r w:rsidRPr="00646ED8">
              <w:rPr>
                <w:rFonts w:ascii="Times New Roman" w:eastAsia="Times New Roman" w:hAnsi="Times New Roman" w:cs="Times New Roman"/>
                <w:sz w:val="20"/>
                <w:szCs w:val="20"/>
                <w:lang w:eastAsia="ru-RU"/>
              </w:rPr>
              <w:t>Управление государственного заказа Ненецкого автономного округа</w:t>
            </w:r>
          </w:p>
        </w:tc>
        <w:tc>
          <w:tcPr>
            <w:tcW w:w="1508"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w:t>
            </w:r>
          </w:p>
        </w:tc>
        <w:tc>
          <w:tcPr>
            <w:tcW w:w="1733"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w:t>
            </w:r>
          </w:p>
        </w:tc>
      </w:tr>
      <w:tr w:rsidR="008E463F" w:rsidRPr="00646ED8" w:rsidTr="00753BB0">
        <w:tc>
          <w:tcPr>
            <w:tcW w:w="2518" w:type="dxa"/>
          </w:tcPr>
          <w:p w:rsidR="008E463F" w:rsidRPr="00646ED8" w:rsidRDefault="008E463F" w:rsidP="00753BB0">
            <w:pPr>
              <w:shd w:val="clear" w:color="auto" w:fill="FFFFFF"/>
              <w:rPr>
                <w:rFonts w:ascii="Times New Roman" w:hAnsi="Times New Roman" w:cs="Times New Roman"/>
                <w:sz w:val="20"/>
                <w:szCs w:val="20"/>
              </w:rPr>
            </w:pPr>
            <w:r w:rsidRPr="00646ED8">
              <w:rPr>
                <w:rFonts w:ascii="Times New Roman" w:eastAsia="Times New Roman" w:hAnsi="Times New Roman" w:cs="Times New Roman"/>
                <w:sz w:val="20"/>
                <w:szCs w:val="20"/>
                <w:lang w:eastAsia="ru-RU"/>
              </w:rPr>
              <w:t>Управление по государственному регулированию цен (тарифов) Ненецкого автономного округа</w:t>
            </w:r>
          </w:p>
        </w:tc>
        <w:tc>
          <w:tcPr>
            <w:tcW w:w="1508"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w:t>
            </w:r>
          </w:p>
        </w:tc>
        <w:tc>
          <w:tcPr>
            <w:tcW w:w="1733"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w:t>
            </w:r>
          </w:p>
        </w:tc>
      </w:tr>
      <w:tr w:rsidR="008E463F" w:rsidRPr="00646ED8" w:rsidTr="00753BB0">
        <w:tc>
          <w:tcPr>
            <w:tcW w:w="2518" w:type="dxa"/>
          </w:tcPr>
          <w:p w:rsidR="008E463F" w:rsidRPr="00646ED8" w:rsidRDefault="008E463F" w:rsidP="00753BB0">
            <w:pPr>
              <w:shd w:val="clear" w:color="auto" w:fill="FFFFFF"/>
              <w:rPr>
                <w:rFonts w:ascii="Times New Roman" w:hAnsi="Times New Roman" w:cs="Times New Roman"/>
                <w:sz w:val="20"/>
                <w:szCs w:val="20"/>
              </w:rPr>
            </w:pPr>
            <w:r w:rsidRPr="00646ED8">
              <w:rPr>
                <w:rFonts w:ascii="Times New Roman" w:eastAsia="Times New Roman" w:hAnsi="Times New Roman" w:cs="Times New Roman"/>
                <w:sz w:val="20"/>
                <w:szCs w:val="20"/>
                <w:lang w:eastAsia="ru-RU"/>
              </w:rPr>
              <w:t>Управление имущественных и земельных отношений Ненецкого автономного округа</w:t>
            </w:r>
          </w:p>
        </w:tc>
        <w:tc>
          <w:tcPr>
            <w:tcW w:w="1508"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733"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c>
          <w:tcPr>
            <w:tcW w:w="1845" w:type="dxa"/>
            <w:vAlign w:val="center"/>
          </w:tcPr>
          <w:p w:rsidR="008E463F" w:rsidRPr="00646ED8" w:rsidRDefault="008E463F" w:rsidP="00753BB0">
            <w:pPr>
              <w:pStyle w:val="ConsPlusNormal"/>
              <w:jc w:val="center"/>
              <w:rPr>
                <w:rFonts w:ascii="Times New Roman" w:hAnsi="Times New Roman" w:cs="Times New Roman"/>
              </w:rPr>
            </w:pPr>
            <w:r w:rsidRPr="00646ED8">
              <w:rPr>
                <w:rFonts w:ascii="Times New Roman" w:hAnsi="Times New Roman" w:cs="Times New Roman"/>
              </w:rPr>
              <w:t>0</w:t>
            </w:r>
          </w:p>
        </w:tc>
      </w:tr>
      <w:tr w:rsidR="008E463F" w:rsidRPr="00E4530D" w:rsidTr="00753BB0">
        <w:tc>
          <w:tcPr>
            <w:tcW w:w="2518" w:type="dxa"/>
          </w:tcPr>
          <w:p w:rsidR="008E463F" w:rsidRPr="00E4530D" w:rsidRDefault="008E463F" w:rsidP="00753BB0">
            <w:pPr>
              <w:shd w:val="clear" w:color="auto" w:fill="FFFFFF"/>
              <w:rPr>
                <w:rFonts w:ascii="Times New Roman" w:eastAsia="Times New Roman" w:hAnsi="Times New Roman" w:cs="Times New Roman"/>
                <w:sz w:val="20"/>
                <w:szCs w:val="20"/>
                <w:lang w:eastAsia="ru-RU"/>
              </w:rPr>
            </w:pPr>
            <w:r w:rsidRPr="00E4530D">
              <w:rPr>
                <w:rFonts w:ascii="Times New Roman" w:eastAsia="Times New Roman" w:hAnsi="Times New Roman" w:cs="Times New Roman"/>
                <w:sz w:val="20"/>
                <w:szCs w:val="20"/>
                <w:lang w:eastAsia="ru-RU"/>
              </w:rPr>
              <w:t>Собрание депутатов Ненецкого автономного округа</w:t>
            </w:r>
          </w:p>
        </w:tc>
        <w:tc>
          <w:tcPr>
            <w:tcW w:w="1508"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w:t>
            </w:r>
          </w:p>
        </w:tc>
        <w:tc>
          <w:tcPr>
            <w:tcW w:w="1733"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0</w:t>
            </w:r>
          </w:p>
        </w:tc>
        <w:tc>
          <w:tcPr>
            <w:tcW w:w="1845" w:type="dxa"/>
            <w:vAlign w:val="center"/>
          </w:tcPr>
          <w:p w:rsidR="008E463F" w:rsidRPr="00E4530D" w:rsidRDefault="008E463F" w:rsidP="00753BB0">
            <w:pPr>
              <w:pStyle w:val="ConsPlusNormal"/>
              <w:jc w:val="center"/>
              <w:rPr>
                <w:rFonts w:ascii="Times New Roman" w:hAnsi="Times New Roman" w:cs="Times New Roman"/>
              </w:rPr>
            </w:pPr>
            <w:r w:rsidRPr="00E4530D">
              <w:rPr>
                <w:rFonts w:ascii="Times New Roman" w:hAnsi="Times New Roman" w:cs="Times New Roman"/>
              </w:rPr>
              <w:t>-</w:t>
            </w:r>
          </w:p>
        </w:tc>
      </w:tr>
      <w:tr w:rsidR="008E463F" w:rsidRPr="005F6FA2" w:rsidTr="00753BB0">
        <w:tc>
          <w:tcPr>
            <w:tcW w:w="2518" w:type="dxa"/>
          </w:tcPr>
          <w:p w:rsidR="008E463F" w:rsidRPr="005F6FA2" w:rsidRDefault="008E463F" w:rsidP="00753BB0">
            <w:pPr>
              <w:shd w:val="clear" w:color="auto" w:fill="FFFFFF"/>
              <w:rPr>
                <w:rFonts w:ascii="Times New Roman" w:eastAsia="Times New Roman" w:hAnsi="Times New Roman" w:cs="Times New Roman"/>
                <w:sz w:val="20"/>
                <w:szCs w:val="20"/>
                <w:lang w:eastAsia="ru-RU"/>
              </w:rPr>
            </w:pPr>
            <w:r w:rsidRPr="005F6FA2">
              <w:rPr>
                <w:rFonts w:ascii="Times New Roman" w:eastAsia="Times New Roman" w:hAnsi="Times New Roman" w:cs="Times New Roman"/>
                <w:sz w:val="20"/>
                <w:szCs w:val="20"/>
                <w:lang w:eastAsia="ru-RU"/>
              </w:rPr>
              <w:t>Счетная палата Ненецкого автономного округа</w:t>
            </w:r>
          </w:p>
        </w:tc>
        <w:tc>
          <w:tcPr>
            <w:tcW w:w="1508"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0</w:t>
            </w:r>
          </w:p>
        </w:tc>
        <w:tc>
          <w:tcPr>
            <w:tcW w:w="1845"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w:t>
            </w:r>
          </w:p>
        </w:tc>
        <w:tc>
          <w:tcPr>
            <w:tcW w:w="1733"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0</w:t>
            </w:r>
          </w:p>
        </w:tc>
        <w:tc>
          <w:tcPr>
            <w:tcW w:w="1845"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w:t>
            </w:r>
          </w:p>
        </w:tc>
      </w:tr>
      <w:tr w:rsidR="008E463F" w:rsidRPr="005F6FA2" w:rsidTr="00753BB0">
        <w:tc>
          <w:tcPr>
            <w:tcW w:w="2518" w:type="dxa"/>
          </w:tcPr>
          <w:p w:rsidR="008E463F" w:rsidRPr="005F6FA2" w:rsidRDefault="008E463F" w:rsidP="00753BB0">
            <w:pPr>
              <w:shd w:val="clear" w:color="auto" w:fill="FFFFFF"/>
              <w:rPr>
                <w:rFonts w:ascii="Times New Roman" w:eastAsia="Times New Roman" w:hAnsi="Times New Roman" w:cs="Times New Roman"/>
                <w:sz w:val="20"/>
                <w:szCs w:val="20"/>
                <w:lang w:eastAsia="ru-RU"/>
              </w:rPr>
            </w:pPr>
            <w:r w:rsidRPr="005F6FA2">
              <w:rPr>
                <w:rFonts w:ascii="Times New Roman" w:eastAsia="Times New Roman" w:hAnsi="Times New Roman" w:cs="Times New Roman"/>
                <w:sz w:val="20"/>
                <w:szCs w:val="20"/>
                <w:lang w:eastAsia="ru-RU"/>
              </w:rPr>
              <w:t>Избирательная комиссия Ненецкого автономного округа</w:t>
            </w:r>
          </w:p>
        </w:tc>
        <w:tc>
          <w:tcPr>
            <w:tcW w:w="1508"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0</w:t>
            </w:r>
          </w:p>
        </w:tc>
        <w:tc>
          <w:tcPr>
            <w:tcW w:w="1845"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w:t>
            </w:r>
          </w:p>
        </w:tc>
        <w:tc>
          <w:tcPr>
            <w:tcW w:w="1733"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0</w:t>
            </w:r>
          </w:p>
        </w:tc>
        <w:tc>
          <w:tcPr>
            <w:tcW w:w="1845" w:type="dxa"/>
            <w:vAlign w:val="center"/>
          </w:tcPr>
          <w:p w:rsidR="008E463F" w:rsidRPr="005F6FA2" w:rsidRDefault="008E463F" w:rsidP="00753BB0">
            <w:pPr>
              <w:pStyle w:val="ConsPlusNormal"/>
              <w:jc w:val="center"/>
              <w:rPr>
                <w:rFonts w:ascii="Times New Roman" w:hAnsi="Times New Roman" w:cs="Times New Roman"/>
              </w:rPr>
            </w:pPr>
            <w:r w:rsidRPr="005F6FA2">
              <w:rPr>
                <w:rFonts w:ascii="Times New Roman" w:hAnsi="Times New Roman" w:cs="Times New Roman"/>
              </w:rPr>
              <w:t>-</w:t>
            </w:r>
          </w:p>
        </w:tc>
      </w:tr>
      <w:tr w:rsidR="008E463F" w:rsidRPr="005F6FA2" w:rsidTr="00753BB0">
        <w:tc>
          <w:tcPr>
            <w:tcW w:w="2518" w:type="dxa"/>
          </w:tcPr>
          <w:p w:rsidR="008E463F" w:rsidRPr="00F97086" w:rsidRDefault="008E463F" w:rsidP="00753BB0">
            <w:pPr>
              <w:shd w:val="clear" w:color="auto" w:fill="FFFFFF"/>
              <w:jc w:val="right"/>
              <w:rPr>
                <w:rFonts w:ascii="Times New Roman" w:eastAsia="Times New Roman" w:hAnsi="Times New Roman" w:cs="Times New Roman"/>
                <w:b/>
                <w:sz w:val="20"/>
                <w:szCs w:val="20"/>
                <w:lang w:eastAsia="ru-RU"/>
              </w:rPr>
            </w:pPr>
            <w:r w:rsidRPr="00F97086">
              <w:rPr>
                <w:rFonts w:ascii="Times New Roman" w:eastAsia="Times New Roman" w:hAnsi="Times New Roman" w:cs="Times New Roman"/>
                <w:b/>
                <w:sz w:val="20"/>
                <w:szCs w:val="20"/>
                <w:lang w:eastAsia="ru-RU"/>
              </w:rPr>
              <w:t>Всего:</w:t>
            </w:r>
          </w:p>
        </w:tc>
        <w:tc>
          <w:tcPr>
            <w:tcW w:w="1508" w:type="dxa"/>
            <w:vAlign w:val="center"/>
          </w:tcPr>
          <w:p w:rsidR="008E463F" w:rsidRPr="00F97086" w:rsidRDefault="008E463F" w:rsidP="00753BB0">
            <w:pPr>
              <w:pStyle w:val="ConsPlusNormal"/>
              <w:jc w:val="center"/>
              <w:rPr>
                <w:rFonts w:ascii="Times New Roman" w:hAnsi="Times New Roman" w:cs="Times New Roman"/>
                <w:b/>
              </w:rPr>
            </w:pPr>
            <w:r w:rsidRPr="00F97086">
              <w:rPr>
                <w:rFonts w:ascii="Times New Roman" w:hAnsi="Times New Roman" w:cs="Times New Roman"/>
                <w:b/>
              </w:rPr>
              <w:t>0</w:t>
            </w:r>
          </w:p>
        </w:tc>
        <w:tc>
          <w:tcPr>
            <w:tcW w:w="1845" w:type="dxa"/>
            <w:vAlign w:val="center"/>
          </w:tcPr>
          <w:p w:rsidR="008E463F" w:rsidRPr="00F97086" w:rsidRDefault="008E463F" w:rsidP="00753BB0">
            <w:pPr>
              <w:pStyle w:val="ConsPlusNormal"/>
              <w:jc w:val="center"/>
              <w:rPr>
                <w:rFonts w:ascii="Times New Roman" w:hAnsi="Times New Roman" w:cs="Times New Roman"/>
                <w:b/>
              </w:rPr>
            </w:pPr>
            <w:r w:rsidRPr="00F97086">
              <w:rPr>
                <w:rFonts w:ascii="Times New Roman" w:hAnsi="Times New Roman" w:cs="Times New Roman"/>
                <w:b/>
              </w:rPr>
              <w:t>7</w:t>
            </w:r>
          </w:p>
        </w:tc>
        <w:tc>
          <w:tcPr>
            <w:tcW w:w="1733" w:type="dxa"/>
            <w:vAlign w:val="center"/>
          </w:tcPr>
          <w:p w:rsidR="008E463F" w:rsidRPr="00F97086" w:rsidRDefault="008E463F" w:rsidP="00753BB0">
            <w:pPr>
              <w:pStyle w:val="ConsPlusNormal"/>
              <w:jc w:val="center"/>
              <w:rPr>
                <w:rFonts w:ascii="Times New Roman" w:hAnsi="Times New Roman" w:cs="Times New Roman"/>
                <w:b/>
              </w:rPr>
            </w:pPr>
            <w:r w:rsidRPr="00F97086">
              <w:rPr>
                <w:rFonts w:ascii="Times New Roman" w:hAnsi="Times New Roman" w:cs="Times New Roman"/>
                <w:b/>
              </w:rPr>
              <w:t>0</w:t>
            </w:r>
          </w:p>
        </w:tc>
        <w:tc>
          <w:tcPr>
            <w:tcW w:w="1845" w:type="dxa"/>
            <w:vAlign w:val="center"/>
          </w:tcPr>
          <w:p w:rsidR="008E463F" w:rsidRPr="005F6FA2" w:rsidRDefault="008E463F" w:rsidP="00753BB0">
            <w:pPr>
              <w:pStyle w:val="ConsPlusNormal"/>
              <w:jc w:val="center"/>
              <w:rPr>
                <w:rFonts w:ascii="Times New Roman" w:hAnsi="Times New Roman" w:cs="Times New Roman"/>
                <w:b/>
              </w:rPr>
            </w:pPr>
            <w:r w:rsidRPr="00F97086">
              <w:rPr>
                <w:rFonts w:ascii="Times New Roman" w:hAnsi="Times New Roman" w:cs="Times New Roman"/>
                <w:b/>
              </w:rPr>
              <w:t>315,0</w:t>
            </w:r>
          </w:p>
        </w:tc>
      </w:tr>
    </w:tbl>
    <w:p w:rsidR="008E463F" w:rsidRDefault="008E463F" w:rsidP="008E46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__________________</w:t>
      </w:r>
    </w:p>
    <w:p w:rsidR="008E463F" w:rsidRPr="00A02BDF" w:rsidRDefault="008E463F" w:rsidP="008E463F">
      <w:pPr>
        <w:pStyle w:val="ConsPlusNormal"/>
        <w:ind w:firstLine="709"/>
        <w:jc w:val="both"/>
        <w:rPr>
          <w:rFonts w:ascii="Times New Roman" w:hAnsi="Times New Roman" w:cs="Times New Roman"/>
          <w:sz w:val="24"/>
          <w:szCs w:val="24"/>
        </w:rPr>
      </w:pPr>
      <w:r w:rsidRPr="00A02BDF">
        <w:rPr>
          <w:rFonts w:ascii="Times New Roman" w:hAnsi="Times New Roman" w:cs="Times New Roman"/>
          <w:sz w:val="24"/>
          <w:szCs w:val="24"/>
        </w:rPr>
        <w:t>*) Указываются неработающие члены семей</w:t>
      </w:r>
      <w:r>
        <w:rPr>
          <w:rFonts w:ascii="Times New Roman" w:hAnsi="Times New Roman" w:cs="Times New Roman"/>
          <w:sz w:val="24"/>
          <w:szCs w:val="24"/>
        </w:rPr>
        <w:t xml:space="preserve"> работников</w:t>
      </w:r>
      <w:r w:rsidRPr="00A02BDF">
        <w:rPr>
          <w:rFonts w:ascii="Times New Roman" w:hAnsi="Times New Roman" w:cs="Times New Roman"/>
          <w:sz w:val="24"/>
          <w:szCs w:val="24"/>
        </w:rPr>
        <w:t>, которые в соответствии с</w:t>
      </w:r>
      <w:r>
        <w:rPr>
          <w:rFonts w:ascii="Times New Roman" w:hAnsi="Times New Roman" w:cs="Times New Roman"/>
          <w:sz w:val="24"/>
          <w:szCs w:val="24"/>
        </w:rPr>
        <w:t> </w:t>
      </w:r>
      <w:r w:rsidRPr="00A02BDF">
        <w:rPr>
          <w:rFonts w:ascii="Times New Roman" w:hAnsi="Times New Roman" w:cs="Times New Roman"/>
          <w:sz w:val="24"/>
          <w:szCs w:val="24"/>
        </w:rPr>
        <w:t>проектом закона могут воспользоваться правом на компенсацию расходов в 2024 году.</w:t>
      </w:r>
    </w:p>
    <w:p w:rsidR="008E463F" w:rsidRDefault="008E463F" w:rsidP="008E463F">
      <w:pPr>
        <w:pStyle w:val="ConsPlusNormal"/>
        <w:ind w:firstLine="709"/>
        <w:jc w:val="both"/>
        <w:rPr>
          <w:rFonts w:ascii="Times New Roman" w:hAnsi="Times New Roman" w:cs="Times New Roman"/>
          <w:sz w:val="26"/>
          <w:szCs w:val="26"/>
        </w:rPr>
      </w:pPr>
    </w:p>
    <w:p w:rsidR="008E463F" w:rsidRPr="004038D8" w:rsidRDefault="008E463F" w:rsidP="008E463F">
      <w:pPr>
        <w:pStyle w:val="ConsPlusNormal"/>
        <w:ind w:firstLine="709"/>
        <w:jc w:val="both"/>
        <w:rPr>
          <w:rFonts w:ascii="Times New Roman" w:hAnsi="Times New Roman" w:cs="Times New Roman"/>
          <w:sz w:val="26"/>
          <w:szCs w:val="26"/>
        </w:rPr>
      </w:pPr>
    </w:p>
    <w:p w:rsidR="00135015" w:rsidRPr="00135015" w:rsidRDefault="0013501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bookmarkStart w:id="0" w:name="_GoBack"/>
      <w:bookmarkEnd w:id="0"/>
    </w:p>
    <w:sectPr w:rsidR="00135015" w:rsidRPr="00135015" w:rsidSect="00C07EFE">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2BA" w:rsidRDefault="002A72BA">
      <w:pPr>
        <w:spacing w:after="0" w:line="240" w:lineRule="auto"/>
      </w:pPr>
      <w:r>
        <w:separator/>
      </w:r>
    </w:p>
  </w:endnote>
  <w:endnote w:type="continuationSeparator" w:id="0">
    <w:p w:rsidR="002A72BA" w:rsidRDefault="002A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4829"/>
      <w:docPartObj>
        <w:docPartGallery w:val="Page Numbers (Bottom of Page)"/>
        <w:docPartUnique/>
      </w:docPartObj>
    </w:sdtPr>
    <w:sdtEndPr/>
    <w:sdtContent>
      <w:p w:rsidR="00B262A5" w:rsidRDefault="00B262A5">
        <w:pPr>
          <w:pStyle w:val="a3"/>
          <w:jc w:val="center"/>
        </w:pPr>
        <w:r w:rsidRPr="008F341B">
          <w:rPr>
            <w:rFonts w:ascii="Times New Roman" w:hAnsi="Times New Roman" w:cs="Times New Roman"/>
            <w:sz w:val="24"/>
            <w:szCs w:val="24"/>
          </w:rPr>
          <w:fldChar w:fldCharType="begin"/>
        </w:r>
        <w:r w:rsidRPr="008F341B">
          <w:rPr>
            <w:rFonts w:ascii="Times New Roman" w:hAnsi="Times New Roman" w:cs="Times New Roman"/>
            <w:sz w:val="24"/>
            <w:szCs w:val="24"/>
          </w:rPr>
          <w:instrText xml:space="preserve"> PAGE   \* MERGEFORMAT </w:instrText>
        </w:r>
        <w:r w:rsidRPr="008F341B">
          <w:rPr>
            <w:rFonts w:ascii="Times New Roman" w:hAnsi="Times New Roman" w:cs="Times New Roman"/>
            <w:sz w:val="24"/>
            <w:szCs w:val="24"/>
          </w:rPr>
          <w:fldChar w:fldCharType="separate"/>
        </w:r>
        <w:r w:rsidR="00C917B9">
          <w:rPr>
            <w:rFonts w:ascii="Times New Roman" w:hAnsi="Times New Roman" w:cs="Times New Roman"/>
            <w:noProof/>
            <w:sz w:val="24"/>
            <w:szCs w:val="24"/>
          </w:rPr>
          <w:t>10</w:t>
        </w:r>
        <w:r w:rsidRPr="008F341B">
          <w:rPr>
            <w:rFonts w:ascii="Times New Roman" w:hAnsi="Times New Roman" w:cs="Times New Roman"/>
            <w:sz w:val="24"/>
            <w:szCs w:val="24"/>
          </w:rPr>
          <w:fldChar w:fldCharType="end"/>
        </w:r>
      </w:p>
    </w:sdtContent>
  </w:sdt>
  <w:p w:rsidR="00B262A5" w:rsidRDefault="00B262A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2BA" w:rsidRDefault="002A72BA">
      <w:pPr>
        <w:spacing w:after="0" w:line="240" w:lineRule="auto"/>
      </w:pPr>
      <w:r>
        <w:separator/>
      </w:r>
    </w:p>
  </w:footnote>
  <w:footnote w:type="continuationSeparator" w:id="0">
    <w:p w:rsidR="002A72BA" w:rsidRDefault="002A7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094"/>
      <w:docPartObj>
        <w:docPartGallery w:val="Page Numbers (Top of Page)"/>
        <w:docPartUnique/>
      </w:docPartObj>
    </w:sdtPr>
    <w:sdtEndPr/>
    <w:sdtContent>
      <w:p w:rsidR="00F60E46" w:rsidRDefault="008E463F">
        <w:pPr>
          <w:pStyle w:val="a8"/>
          <w:jc w:val="center"/>
        </w:pPr>
        <w:r w:rsidRPr="00F60E46">
          <w:rPr>
            <w:rFonts w:ascii="Times New Roman" w:hAnsi="Times New Roman" w:cs="Times New Roman"/>
          </w:rPr>
          <w:fldChar w:fldCharType="begin"/>
        </w:r>
        <w:r w:rsidRPr="00F60E46">
          <w:rPr>
            <w:rFonts w:ascii="Times New Roman" w:hAnsi="Times New Roman" w:cs="Times New Roman"/>
          </w:rPr>
          <w:instrText xml:space="preserve"> PAGE   \* MERGEFORMAT </w:instrText>
        </w:r>
        <w:r w:rsidRPr="00F60E46">
          <w:rPr>
            <w:rFonts w:ascii="Times New Roman" w:hAnsi="Times New Roman" w:cs="Times New Roman"/>
          </w:rPr>
          <w:fldChar w:fldCharType="separate"/>
        </w:r>
        <w:r w:rsidR="00C917B9">
          <w:rPr>
            <w:rFonts w:ascii="Times New Roman" w:hAnsi="Times New Roman" w:cs="Times New Roman"/>
            <w:noProof/>
          </w:rPr>
          <w:t>6</w:t>
        </w:r>
        <w:r w:rsidRPr="00F60E46">
          <w:rPr>
            <w:rFonts w:ascii="Times New Roman" w:hAnsi="Times New Roman" w:cs="Times New Roman"/>
          </w:rPr>
          <w:fldChar w:fldCharType="end"/>
        </w:r>
      </w:p>
    </w:sdtContent>
  </w:sdt>
  <w:p w:rsidR="00F60E46" w:rsidRDefault="00C917B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94119"/>
      <w:docPartObj>
        <w:docPartGallery w:val="Page Numbers (Top of Page)"/>
        <w:docPartUnique/>
      </w:docPartObj>
    </w:sdtPr>
    <w:sdtEndPr/>
    <w:sdtContent>
      <w:p w:rsidR="00C07EFE" w:rsidRDefault="008E463F">
        <w:pPr>
          <w:pStyle w:val="a8"/>
          <w:jc w:val="center"/>
        </w:pPr>
        <w:r w:rsidRPr="004A161A">
          <w:rPr>
            <w:rFonts w:ascii="Times New Roman" w:hAnsi="Times New Roman" w:cs="Times New Roman"/>
            <w:sz w:val="20"/>
            <w:szCs w:val="20"/>
          </w:rPr>
          <w:fldChar w:fldCharType="begin"/>
        </w:r>
        <w:r w:rsidRPr="004A161A">
          <w:rPr>
            <w:rFonts w:ascii="Times New Roman" w:hAnsi="Times New Roman" w:cs="Times New Roman"/>
            <w:sz w:val="20"/>
            <w:szCs w:val="20"/>
          </w:rPr>
          <w:instrText>PAGE   \* MERGEFORMAT</w:instrText>
        </w:r>
        <w:r w:rsidRPr="004A161A">
          <w:rPr>
            <w:rFonts w:ascii="Times New Roman" w:hAnsi="Times New Roman" w:cs="Times New Roman"/>
            <w:sz w:val="20"/>
            <w:szCs w:val="20"/>
          </w:rPr>
          <w:fldChar w:fldCharType="separate"/>
        </w:r>
        <w:r w:rsidR="00C917B9">
          <w:rPr>
            <w:rFonts w:ascii="Times New Roman" w:hAnsi="Times New Roman" w:cs="Times New Roman"/>
            <w:noProof/>
            <w:sz w:val="20"/>
            <w:szCs w:val="20"/>
          </w:rPr>
          <w:t>10</w:t>
        </w:r>
        <w:r w:rsidRPr="004A161A">
          <w:rPr>
            <w:rFonts w:ascii="Times New Roman" w:hAnsi="Times New Roman" w:cs="Times New Roman"/>
            <w:sz w:val="20"/>
            <w:szCs w:val="20"/>
          </w:rPr>
          <w:fldChar w:fldCharType="end"/>
        </w:r>
      </w:p>
    </w:sdtContent>
  </w:sdt>
  <w:p w:rsidR="00C07EFE" w:rsidRDefault="00C917B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570C8"/>
    <w:multiLevelType w:val="hybridMultilevel"/>
    <w:tmpl w:val="82683384"/>
    <w:lvl w:ilvl="0" w:tplc="8A7EA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826634"/>
    <w:multiLevelType w:val="hybridMultilevel"/>
    <w:tmpl w:val="DBAAA624"/>
    <w:lvl w:ilvl="0" w:tplc="D9D8DB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15"/>
    <w:rsid w:val="000065BF"/>
    <w:rsid w:val="00006D66"/>
    <w:rsid w:val="00012842"/>
    <w:rsid w:val="0002292E"/>
    <w:rsid w:val="000462BE"/>
    <w:rsid w:val="000509FB"/>
    <w:rsid w:val="0005614D"/>
    <w:rsid w:val="00090B70"/>
    <w:rsid w:val="00095277"/>
    <w:rsid w:val="000A65B0"/>
    <w:rsid w:val="000B05DB"/>
    <w:rsid w:val="000B7D8C"/>
    <w:rsid w:val="000C3522"/>
    <w:rsid w:val="000C4754"/>
    <w:rsid w:val="000D09FF"/>
    <w:rsid w:val="000D33F0"/>
    <w:rsid w:val="000E1250"/>
    <w:rsid w:val="000E68AA"/>
    <w:rsid w:val="000E748D"/>
    <w:rsid w:val="000F008F"/>
    <w:rsid w:val="000F671C"/>
    <w:rsid w:val="000F6B0B"/>
    <w:rsid w:val="000F778F"/>
    <w:rsid w:val="001014F8"/>
    <w:rsid w:val="00102160"/>
    <w:rsid w:val="00104DEC"/>
    <w:rsid w:val="00111170"/>
    <w:rsid w:val="0011529B"/>
    <w:rsid w:val="00125705"/>
    <w:rsid w:val="0012735C"/>
    <w:rsid w:val="00127D8A"/>
    <w:rsid w:val="00131101"/>
    <w:rsid w:val="00135015"/>
    <w:rsid w:val="0014360B"/>
    <w:rsid w:val="00145AEB"/>
    <w:rsid w:val="00155F5F"/>
    <w:rsid w:val="00162EF7"/>
    <w:rsid w:val="001721B2"/>
    <w:rsid w:val="00173116"/>
    <w:rsid w:val="00186F15"/>
    <w:rsid w:val="00194216"/>
    <w:rsid w:val="001B3610"/>
    <w:rsid w:val="001C2474"/>
    <w:rsid w:val="001D0058"/>
    <w:rsid w:val="001D2569"/>
    <w:rsid w:val="001E1C6E"/>
    <w:rsid w:val="001F2C98"/>
    <w:rsid w:val="001F39D0"/>
    <w:rsid w:val="001F42D6"/>
    <w:rsid w:val="001F5D76"/>
    <w:rsid w:val="001F799C"/>
    <w:rsid w:val="00215769"/>
    <w:rsid w:val="00220C95"/>
    <w:rsid w:val="0022485C"/>
    <w:rsid w:val="00231149"/>
    <w:rsid w:val="00240EE7"/>
    <w:rsid w:val="00245E32"/>
    <w:rsid w:val="00254021"/>
    <w:rsid w:val="00261680"/>
    <w:rsid w:val="00270350"/>
    <w:rsid w:val="00275587"/>
    <w:rsid w:val="00275BD1"/>
    <w:rsid w:val="0029270D"/>
    <w:rsid w:val="002938A3"/>
    <w:rsid w:val="002960A7"/>
    <w:rsid w:val="002A72BA"/>
    <w:rsid w:val="002B1761"/>
    <w:rsid w:val="002B268A"/>
    <w:rsid w:val="002B371D"/>
    <w:rsid w:val="002C7556"/>
    <w:rsid w:val="002D1151"/>
    <w:rsid w:val="002D264C"/>
    <w:rsid w:val="002E09C6"/>
    <w:rsid w:val="002E41D7"/>
    <w:rsid w:val="002F4832"/>
    <w:rsid w:val="00315D73"/>
    <w:rsid w:val="00315FA9"/>
    <w:rsid w:val="00316136"/>
    <w:rsid w:val="00317238"/>
    <w:rsid w:val="00336323"/>
    <w:rsid w:val="00341A7D"/>
    <w:rsid w:val="003477F9"/>
    <w:rsid w:val="003542E3"/>
    <w:rsid w:val="003615F1"/>
    <w:rsid w:val="00365DCE"/>
    <w:rsid w:val="0037147D"/>
    <w:rsid w:val="00376151"/>
    <w:rsid w:val="00384E6E"/>
    <w:rsid w:val="00391D9C"/>
    <w:rsid w:val="0039510D"/>
    <w:rsid w:val="0039674B"/>
    <w:rsid w:val="003B3D3F"/>
    <w:rsid w:val="003C14F4"/>
    <w:rsid w:val="003D273F"/>
    <w:rsid w:val="003D6A95"/>
    <w:rsid w:val="003E23C5"/>
    <w:rsid w:val="003E3CBA"/>
    <w:rsid w:val="003E5F50"/>
    <w:rsid w:val="003E6DA4"/>
    <w:rsid w:val="003F0981"/>
    <w:rsid w:val="00402B3E"/>
    <w:rsid w:val="0041152E"/>
    <w:rsid w:val="0041786C"/>
    <w:rsid w:val="0042778C"/>
    <w:rsid w:val="00432562"/>
    <w:rsid w:val="00436D86"/>
    <w:rsid w:val="004429FE"/>
    <w:rsid w:val="00445096"/>
    <w:rsid w:val="004578A5"/>
    <w:rsid w:val="004756EF"/>
    <w:rsid w:val="00475857"/>
    <w:rsid w:val="0048504B"/>
    <w:rsid w:val="00486B72"/>
    <w:rsid w:val="0048795E"/>
    <w:rsid w:val="00490A1B"/>
    <w:rsid w:val="004943B6"/>
    <w:rsid w:val="0049555E"/>
    <w:rsid w:val="004959D1"/>
    <w:rsid w:val="00495A54"/>
    <w:rsid w:val="004A1DBA"/>
    <w:rsid w:val="004A45F2"/>
    <w:rsid w:val="004A6262"/>
    <w:rsid w:val="004A746F"/>
    <w:rsid w:val="004C27C9"/>
    <w:rsid w:val="004D1A18"/>
    <w:rsid w:val="004D2322"/>
    <w:rsid w:val="004D3AE3"/>
    <w:rsid w:val="004E4517"/>
    <w:rsid w:val="004F7F08"/>
    <w:rsid w:val="00501E1F"/>
    <w:rsid w:val="0050647D"/>
    <w:rsid w:val="00507DE2"/>
    <w:rsid w:val="005108A8"/>
    <w:rsid w:val="00516854"/>
    <w:rsid w:val="00517A57"/>
    <w:rsid w:val="005309DA"/>
    <w:rsid w:val="00532C9F"/>
    <w:rsid w:val="0054377C"/>
    <w:rsid w:val="00543E8C"/>
    <w:rsid w:val="0055533C"/>
    <w:rsid w:val="00560A0F"/>
    <w:rsid w:val="005614D1"/>
    <w:rsid w:val="00564315"/>
    <w:rsid w:val="00567383"/>
    <w:rsid w:val="00571A02"/>
    <w:rsid w:val="0058654F"/>
    <w:rsid w:val="00586AA4"/>
    <w:rsid w:val="00587120"/>
    <w:rsid w:val="00587EA0"/>
    <w:rsid w:val="005923E6"/>
    <w:rsid w:val="00594B68"/>
    <w:rsid w:val="005C3D95"/>
    <w:rsid w:val="005E33E8"/>
    <w:rsid w:val="005F3CA7"/>
    <w:rsid w:val="006039CB"/>
    <w:rsid w:val="0060601C"/>
    <w:rsid w:val="006122FD"/>
    <w:rsid w:val="00614FC8"/>
    <w:rsid w:val="0062686F"/>
    <w:rsid w:val="00626E08"/>
    <w:rsid w:val="00631FE9"/>
    <w:rsid w:val="00652518"/>
    <w:rsid w:val="00654A16"/>
    <w:rsid w:val="00657E73"/>
    <w:rsid w:val="006656D4"/>
    <w:rsid w:val="00670432"/>
    <w:rsid w:val="006722A6"/>
    <w:rsid w:val="00675D65"/>
    <w:rsid w:val="0068255D"/>
    <w:rsid w:val="00687875"/>
    <w:rsid w:val="006947D9"/>
    <w:rsid w:val="006975B7"/>
    <w:rsid w:val="006B132E"/>
    <w:rsid w:val="006B4DFD"/>
    <w:rsid w:val="006C0D9C"/>
    <w:rsid w:val="006C6482"/>
    <w:rsid w:val="006C72D1"/>
    <w:rsid w:val="006F3583"/>
    <w:rsid w:val="006F6867"/>
    <w:rsid w:val="00700E48"/>
    <w:rsid w:val="00700EC9"/>
    <w:rsid w:val="007029CD"/>
    <w:rsid w:val="007107B7"/>
    <w:rsid w:val="007213EB"/>
    <w:rsid w:val="00725F57"/>
    <w:rsid w:val="00727DC9"/>
    <w:rsid w:val="00732689"/>
    <w:rsid w:val="0073569B"/>
    <w:rsid w:val="0073721B"/>
    <w:rsid w:val="00737B94"/>
    <w:rsid w:val="00743B75"/>
    <w:rsid w:val="00744D56"/>
    <w:rsid w:val="00747C0D"/>
    <w:rsid w:val="00754E2F"/>
    <w:rsid w:val="007571EA"/>
    <w:rsid w:val="007624C9"/>
    <w:rsid w:val="00763450"/>
    <w:rsid w:val="00780219"/>
    <w:rsid w:val="0079385C"/>
    <w:rsid w:val="007967CD"/>
    <w:rsid w:val="007A368F"/>
    <w:rsid w:val="007B11CB"/>
    <w:rsid w:val="007B67C4"/>
    <w:rsid w:val="007F7413"/>
    <w:rsid w:val="00802778"/>
    <w:rsid w:val="0081249B"/>
    <w:rsid w:val="00821B50"/>
    <w:rsid w:val="00831AA0"/>
    <w:rsid w:val="0083224C"/>
    <w:rsid w:val="008346AF"/>
    <w:rsid w:val="00835E70"/>
    <w:rsid w:val="008377D7"/>
    <w:rsid w:val="008451BE"/>
    <w:rsid w:val="008523DB"/>
    <w:rsid w:val="0085270D"/>
    <w:rsid w:val="00854C13"/>
    <w:rsid w:val="00862C60"/>
    <w:rsid w:val="00863CE0"/>
    <w:rsid w:val="008658D4"/>
    <w:rsid w:val="00866D00"/>
    <w:rsid w:val="0087009C"/>
    <w:rsid w:val="00874B9B"/>
    <w:rsid w:val="00875519"/>
    <w:rsid w:val="00875967"/>
    <w:rsid w:val="0088143B"/>
    <w:rsid w:val="00882DEC"/>
    <w:rsid w:val="00884F84"/>
    <w:rsid w:val="00886070"/>
    <w:rsid w:val="00887F08"/>
    <w:rsid w:val="00887FC3"/>
    <w:rsid w:val="00890A8D"/>
    <w:rsid w:val="008942D9"/>
    <w:rsid w:val="00895546"/>
    <w:rsid w:val="008970A0"/>
    <w:rsid w:val="008A4ED8"/>
    <w:rsid w:val="008A75FD"/>
    <w:rsid w:val="008B407F"/>
    <w:rsid w:val="008C5094"/>
    <w:rsid w:val="008D1F92"/>
    <w:rsid w:val="008D27EC"/>
    <w:rsid w:val="008D69EB"/>
    <w:rsid w:val="008E0267"/>
    <w:rsid w:val="008E333A"/>
    <w:rsid w:val="008E463F"/>
    <w:rsid w:val="008F2291"/>
    <w:rsid w:val="008F341B"/>
    <w:rsid w:val="008F47E6"/>
    <w:rsid w:val="00901992"/>
    <w:rsid w:val="009023AA"/>
    <w:rsid w:val="00905990"/>
    <w:rsid w:val="00906029"/>
    <w:rsid w:val="00907593"/>
    <w:rsid w:val="009078C5"/>
    <w:rsid w:val="009121B6"/>
    <w:rsid w:val="00912C0B"/>
    <w:rsid w:val="00916415"/>
    <w:rsid w:val="00917465"/>
    <w:rsid w:val="00920493"/>
    <w:rsid w:val="00937821"/>
    <w:rsid w:val="009444A4"/>
    <w:rsid w:val="009451F9"/>
    <w:rsid w:val="00947D70"/>
    <w:rsid w:val="009543D4"/>
    <w:rsid w:val="009665A7"/>
    <w:rsid w:val="00976E6B"/>
    <w:rsid w:val="00977B1A"/>
    <w:rsid w:val="009813A6"/>
    <w:rsid w:val="00984FB7"/>
    <w:rsid w:val="00985F35"/>
    <w:rsid w:val="0099694D"/>
    <w:rsid w:val="009C69FE"/>
    <w:rsid w:val="009D0AF0"/>
    <w:rsid w:val="009D733B"/>
    <w:rsid w:val="009E0854"/>
    <w:rsid w:val="009E0C6C"/>
    <w:rsid w:val="009F4693"/>
    <w:rsid w:val="009F57E4"/>
    <w:rsid w:val="009F6551"/>
    <w:rsid w:val="00A01178"/>
    <w:rsid w:val="00A049CA"/>
    <w:rsid w:val="00A13784"/>
    <w:rsid w:val="00A1517A"/>
    <w:rsid w:val="00A157C1"/>
    <w:rsid w:val="00A17ECD"/>
    <w:rsid w:val="00A276EC"/>
    <w:rsid w:val="00A27B3A"/>
    <w:rsid w:val="00A30418"/>
    <w:rsid w:val="00A36C81"/>
    <w:rsid w:val="00A50465"/>
    <w:rsid w:val="00A62BCA"/>
    <w:rsid w:val="00A72368"/>
    <w:rsid w:val="00A774FC"/>
    <w:rsid w:val="00A77B65"/>
    <w:rsid w:val="00A851A0"/>
    <w:rsid w:val="00A875C9"/>
    <w:rsid w:val="00A91893"/>
    <w:rsid w:val="00A918C4"/>
    <w:rsid w:val="00AA7FCC"/>
    <w:rsid w:val="00AB288F"/>
    <w:rsid w:val="00AB6D3A"/>
    <w:rsid w:val="00AC0716"/>
    <w:rsid w:val="00AD3F50"/>
    <w:rsid w:val="00AD62D9"/>
    <w:rsid w:val="00AE00BE"/>
    <w:rsid w:val="00AE0ECE"/>
    <w:rsid w:val="00AE29EE"/>
    <w:rsid w:val="00AE5FAB"/>
    <w:rsid w:val="00AE633E"/>
    <w:rsid w:val="00B115BB"/>
    <w:rsid w:val="00B129F0"/>
    <w:rsid w:val="00B20BA7"/>
    <w:rsid w:val="00B22632"/>
    <w:rsid w:val="00B262A5"/>
    <w:rsid w:val="00B26FDD"/>
    <w:rsid w:val="00B3087F"/>
    <w:rsid w:val="00B34149"/>
    <w:rsid w:val="00B4202D"/>
    <w:rsid w:val="00B432D8"/>
    <w:rsid w:val="00B455A3"/>
    <w:rsid w:val="00B53687"/>
    <w:rsid w:val="00B54388"/>
    <w:rsid w:val="00B55F9B"/>
    <w:rsid w:val="00B70360"/>
    <w:rsid w:val="00B70C64"/>
    <w:rsid w:val="00B719DC"/>
    <w:rsid w:val="00B836E4"/>
    <w:rsid w:val="00B842A3"/>
    <w:rsid w:val="00B8496C"/>
    <w:rsid w:val="00B91F34"/>
    <w:rsid w:val="00B94859"/>
    <w:rsid w:val="00BA6C88"/>
    <w:rsid w:val="00BB660E"/>
    <w:rsid w:val="00BC0BB8"/>
    <w:rsid w:val="00BC44B7"/>
    <w:rsid w:val="00BC674C"/>
    <w:rsid w:val="00BD58C5"/>
    <w:rsid w:val="00BE1D89"/>
    <w:rsid w:val="00C015FC"/>
    <w:rsid w:val="00C01670"/>
    <w:rsid w:val="00C100D8"/>
    <w:rsid w:val="00C157CD"/>
    <w:rsid w:val="00C30E53"/>
    <w:rsid w:val="00C33CE5"/>
    <w:rsid w:val="00C429CF"/>
    <w:rsid w:val="00C528F3"/>
    <w:rsid w:val="00C5612F"/>
    <w:rsid w:val="00C56692"/>
    <w:rsid w:val="00C566FB"/>
    <w:rsid w:val="00C72D72"/>
    <w:rsid w:val="00C75D82"/>
    <w:rsid w:val="00C80419"/>
    <w:rsid w:val="00C82608"/>
    <w:rsid w:val="00C872A6"/>
    <w:rsid w:val="00C90B43"/>
    <w:rsid w:val="00C917B9"/>
    <w:rsid w:val="00C9617C"/>
    <w:rsid w:val="00C96B88"/>
    <w:rsid w:val="00CA747F"/>
    <w:rsid w:val="00CB1C1C"/>
    <w:rsid w:val="00CB2AD7"/>
    <w:rsid w:val="00CD0E4F"/>
    <w:rsid w:val="00CD1FB0"/>
    <w:rsid w:val="00CD4498"/>
    <w:rsid w:val="00CD5A24"/>
    <w:rsid w:val="00CD6DCC"/>
    <w:rsid w:val="00CE0574"/>
    <w:rsid w:val="00CE1609"/>
    <w:rsid w:val="00CE30BD"/>
    <w:rsid w:val="00CE32A6"/>
    <w:rsid w:val="00CE7F0E"/>
    <w:rsid w:val="00CF3539"/>
    <w:rsid w:val="00CF6BF4"/>
    <w:rsid w:val="00D02285"/>
    <w:rsid w:val="00D0359F"/>
    <w:rsid w:val="00D0447B"/>
    <w:rsid w:val="00D12687"/>
    <w:rsid w:val="00D13A8B"/>
    <w:rsid w:val="00D24E19"/>
    <w:rsid w:val="00D259CA"/>
    <w:rsid w:val="00D27052"/>
    <w:rsid w:val="00D357D3"/>
    <w:rsid w:val="00D47550"/>
    <w:rsid w:val="00D47D27"/>
    <w:rsid w:val="00D56CA1"/>
    <w:rsid w:val="00D622B2"/>
    <w:rsid w:val="00D63F81"/>
    <w:rsid w:val="00D64563"/>
    <w:rsid w:val="00D72C09"/>
    <w:rsid w:val="00D7654D"/>
    <w:rsid w:val="00D80F00"/>
    <w:rsid w:val="00D81555"/>
    <w:rsid w:val="00D862F6"/>
    <w:rsid w:val="00D92396"/>
    <w:rsid w:val="00D92787"/>
    <w:rsid w:val="00D9445E"/>
    <w:rsid w:val="00D95F70"/>
    <w:rsid w:val="00DA4D71"/>
    <w:rsid w:val="00DB482D"/>
    <w:rsid w:val="00DB768A"/>
    <w:rsid w:val="00DC1342"/>
    <w:rsid w:val="00DD02F3"/>
    <w:rsid w:val="00DD4370"/>
    <w:rsid w:val="00DD7C80"/>
    <w:rsid w:val="00DE2653"/>
    <w:rsid w:val="00DF0598"/>
    <w:rsid w:val="00E03F9C"/>
    <w:rsid w:val="00E054BC"/>
    <w:rsid w:val="00E10773"/>
    <w:rsid w:val="00E153AC"/>
    <w:rsid w:val="00E15F72"/>
    <w:rsid w:val="00E2060A"/>
    <w:rsid w:val="00E321CB"/>
    <w:rsid w:val="00E336B0"/>
    <w:rsid w:val="00E5526B"/>
    <w:rsid w:val="00E56992"/>
    <w:rsid w:val="00E701AA"/>
    <w:rsid w:val="00E77AE5"/>
    <w:rsid w:val="00E82EFF"/>
    <w:rsid w:val="00E85368"/>
    <w:rsid w:val="00E85721"/>
    <w:rsid w:val="00E927D8"/>
    <w:rsid w:val="00E97C28"/>
    <w:rsid w:val="00EA422F"/>
    <w:rsid w:val="00EB50A7"/>
    <w:rsid w:val="00EC0488"/>
    <w:rsid w:val="00EC1EB5"/>
    <w:rsid w:val="00ED15E8"/>
    <w:rsid w:val="00ED22BC"/>
    <w:rsid w:val="00ED3CC9"/>
    <w:rsid w:val="00ED6EB7"/>
    <w:rsid w:val="00ED74B6"/>
    <w:rsid w:val="00EE4062"/>
    <w:rsid w:val="00EE5056"/>
    <w:rsid w:val="00EF4440"/>
    <w:rsid w:val="00EF4477"/>
    <w:rsid w:val="00EF4859"/>
    <w:rsid w:val="00F03153"/>
    <w:rsid w:val="00F069C3"/>
    <w:rsid w:val="00F21BDE"/>
    <w:rsid w:val="00F363D4"/>
    <w:rsid w:val="00F36B51"/>
    <w:rsid w:val="00F46144"/>
    <w:rsid w:val="00F54230"/>
    <w:rsid w:val="00F578FC"/>
    <w:rsid w:val="00F57D11"/>
    <w:rsid w:val="00F60399"/>
    <w:rsid w:val="00F60698"/>
    <w:rsid w:val="00F615FE"/>
    <w:rsid w:val="00F66DA7"/>
    <w:rsid w:val="00F718A0"/>
    <w:rsid w:val="00F75A04"/>
    <w:rsid w:val="00F8011E"/>
    <w:rsid w:val="00FA24F8"/>
    <w:rsid w:val="00FA2E0F"/>
    <w:rsid w:val="00FA386B"/>
    <w:rsid w:val="00FA3917"/>
    <w:rsid w:val="00FA3B0D"/>
    <w:rsid w:val="00FA3F29"/>
    <w:rsid w:val="00FA6495"/>
    <w:rsid w:val="00FB092A"/>
    <w:rsid w:val="00FB0CD4"/>
    <w:rsid w:val="00FC6504"/>
    <w:rsid w:val="00FD4E7E"/>
    <w:rsid w:val="00FD6513"/>
    <w:rsid w:val="00FD654D"/>
    <w:rsid w:val="00FF0764"/>
    <w:rsid w:val="00FF10C2"/>
    <w:rsid w:val="00FF3010"/>
    <w:rsid w:val="00FF4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FF6E4-3E55-4DB9-83D2-1ED7C2CC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5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3501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35015"/>
  </w:style>
  <w:style w:type="paragraph" w:styleId="a5">
    <w:name w:val="List Paragraph"/>
    <w:basedOn w:val="a"/>
    <w:uiPriority w:val="34"/>
    <w:qFormat/>
    <w:rsid w:val="000B05DB"/>
    <w:pPr>
      <w:ind w:left="720"/>
      <w:contextualSpacing/>
    </w:pPr>
  </w:style>
  <w:style w:type="paragraph" w:styleId="a6">
    <w:name w:val="Balloon Text"/>
    <w:basedOn w:val="a"/>
    <w:link w:val="a7"/>
    <w:uiPriority w:val="99"/>
    <w:semiHidden/>
    <w:unhideWhenUsed/>
    <w:rsid w:val="00D6456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64563"/>
    <w:rPr>
      <w:rFonts w:ascii="Segoe UI" w:hAnsi="Segoe UI" w:cs="Segoe UI"/>
      <w:sz w:val="18"/>
      <w:szCs w:val="18"/>
    </w:rPr>
  </w:style>
  <w:style w:type="paragraph" w:styleId="a8">
    <w:name w:val="header"/>
    <w:basedOn w:val="a"/>
    <w:link w:val="a9"/>
    <w:uiPriority w:val="99"/>
    <w:unhideWhenUsed/>
    <w:rsid w:val="008F341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341B"/>
  </w:style>
  <w:style w:type="paragraph" w:customStyle="1" w:styleId="ConsPlusNormal">
    <w:name w:val="ConsPlusNormal"/>
    <w:rsid w:val="00D9445E"/>
    <w:pPr>
      <w:widowControl w:val="0"/>
      <w:autoSpaceDE w:val="0"/>
      <w:autoSpaceDN w:val="0"/>
      <w:spacing w:after="0" w:line="240" w:lineRule="auto"/>
    </w:pPr>
    <w:rPr>
      <w:rFonts w:ascii="Calibri" w:eastAsia="Times New Roman" w:hAnsi="Calibri" w:cs="Calibri"/>
      <w:szCs w:val="20"/>
      <w:lang w:eastAsia="ru-RU"/>
    </w:rPr>
  </w:style>
  <w:style w:type="paragraph" w:customStyle="1" w:styleId="10">
    <w:name w:val="1.0 Проект №"/>
    <w:basedOn w:val="a"/>
    <w:rsid w:val="00495A54"/>
    <w:pPr>
      <w:spacing w:after="0" w:line="240" w:lineRule="auto"/>
      <w:ind w:firstLine="709"/>
      <w:jc w:val="right"/>
    </w:pPr>
    <w:rPr>
      <w:rFonts w:ascii="Times New Roman" w:eastAsia="Times New Roman" w:hAnsi="Times New Roman" w:cs="Times New Roman"/>
      <w:b/>
      <w:sz w:val="24"/>
      <w:szCs w:val="24"/>
      <w:lang w:eastAsia="ru-RU"/>
    </w:rPr>
  </w:style>
  <w:style w:type="table" w:styleId="aa">
    <w:name w:val="Table Grid"/>
    <w:basedOn w:val="a1"/>
    <w:uiPriority w:val="59"/>
    <w:rsid w:val="008E4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orona.adm-nao.ru/" TargetMode="External"/><Relationship Id="rId5" Type="http://schemas.openxmlformats.org/officeDocument/2006/relationships/webSettings" Target="webSettings.xml"/><Relationship Id="rId10" Type="http://schemas.openxmlformats.org/officeDocument/2006/relationships/hyperlink" Target="http://doks.adm-nao.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5F78-27BA-43C1-AE71-C4484441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3655</Words>
  <Characters>20838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Осколкова Валерия Владимировна</dc:creator>
  <cp:lastModifiedBy>Людмила Александровна Карпушева</cp:lastModifiedBy>
  <cp:revision>4</cp:revision>
  <cp:lastPrinted>2024-06-03T11:02:00Z</cp:lastPrinted>
  <dcterms:created xsi:type="dcterms:W3CDTF">2024-06-19T05:55:00Z</dcterms:created>
  <dcterms:modified xsi:type="dcterms:W3CDTF">2024-06-19T06:24:00Z</dcterms:modified>
</cp:coreProperties>
</file>