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>
      <w:pPr>
        <w:pStyle w:val="Msonormalcxspmiddle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закона Ненецкого автономного округа</w:t>
      </w:r>
    </w:p>
    <w:p>
      <w:pPr>
        <w:pStyle w:val="Msonormalcxspmiddle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переводе земельных участков из категории земель сельскохозяйственного назначения в другую категорию земель»</w:t>
      </w:r>
    </w:p>
    <w:p>
      <w:pPr>
        <w:pStyle w:val="Msonormalcxsplast"/>
        <w:spacing w:beforeAutospacing="0" w:before="0" w:afterAutospacing="0"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Субъект правотворческой инициативы:</w:t>
      </w:r>
      <w:r>
        <w:rPr>
          <w:sz w:val="28"/>
          <w:szCs w:val="28"/>
        </w:rPr>
        <w:t xml:space="preserve"> губернатор</w:t>
        <w:br/>
        <w:t>Ненецкого автономного округа.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b/>
          <w:sz w:val="28"/>
          <w:szCs w:val="28"/>
        </w:rPr>
        <w:t>Разработчик проекта: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Департамент имущественных, земельных отношений и градостроительства Ненецкого автономного округа.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соответствии с частью 1 статьи 3 Федерального закона</w:t>
        <w:br/>
        <w:t>от 21.12.2004 № 172-ФЗ «О переводе земель или земельных участков</w:t>
        <w:br/>
        <w:t>из одной категории  в другую» (далее – Федеральный закон № 172-ФЗ)</w:t>
        <w:br/>
        <w:t>в адрес Департамента имущественных, земельных отношений</w:t>
        <w:br/>
        <w:t>и градостроительства Ненецкого автономного округа 23.04.2026 обратилось общество с ограниченной ответственностью «Совместная Компания «РУСВЬЕТПЕТРО» (далее – ООО «СК «РУСВЬЕТПЕТРО», общество) с ходатайством о переводе в целях недропользования</w:t>
        <w:br/>
        <w:t>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– земли промышленности) следующих шестнадцати земельных участков: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1) кадастровый номер 83:00:070003:5971, площадь 4 421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2) кадастровый номер 83:00:070003:5972, площадь 27 247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3) кадастровый номер 83:00:080001:4661, площадь 26 095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4) кадастровый номер 83:00:080001:4663, площадь 1 445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5) кадастровый номер 83:00:080001:4665, площадь 26 048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6) кадастровый номер 83:00:080001:4666, площадь 3 767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7) кадастровый номер 83:00:080001:4667, площадь 5 699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8) кадастровый номер 83:00:080001:4668, площадь 2 972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9) кадастровый номер 83:00:080001:4669, площадь 102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10) кадастровый номер 83:00:080001:4670, площадь 2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11) кадастровый номер 83:00:080001:4671, площадь 139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12) кадастровый номер 83:00:080001:4672, площадь 11 236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13) кадастровый номер 83:00:080001:4673, площадь 1 630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14) кадастровый номер 83:00:080001:4674, площадь 2 410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15) кадастровый номер 83:00:080001:4675, площадь 2 725 кв. м, местоположение: Российская Федерация, Ненецкий автономный округ;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16) кадастровый номер 83:00:080002:9215, площадь 1 248 кв. м, местоположение: Российская Федерация, Ненецкий автономный округ.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Данные земельные участки на основании распоряжения</w:t>
        <w:br/>
        <w:t>ДИЗОГ НАО от 12.03.2026 № 339 «О предварительном согласовании предоставления земельных участков ООО «СК «РУСВЬЕТПЕТРО» общей площадью 356 249 кв. м.» (далее – распоряжение № 339)</w:t>
        <w:br/>
        <w:t>и в соответствии с подпунктом 20 пункта 2 статьи 39.6, пунктом 16 статьи 39.15 Земельного кодекса Российской Федерации (далее – ЗК РФ) образованы для дальнейшего предоставления</w:t>
        <w:br/>
        <w:t>ООО «СК «РУСВЬЕТПЕТРО» в аренду без проведения торгов по виду разрешённого использования «Разведка и добыча полезных ископаемых» для осуществления пользования недрами: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 для обустройства Западно-Хоседаюского нефтяного месторождения: земельные участки с кадастровыми номерами 83:00:080001:4661, 83:00:080001:4672, 83:00:080001:4673, 83:00:080001:4674 и 83:00:080001:4675;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 для обустройства Северо-Ошкотынского нефтяного месторождения: земельные участки с кадастровыми номерами 83:00:080001:4663, 83:00:080001:4665, 83:00:080001:4666, 83:00:080001:4667, 83:00:080001:4668 и 83:00:080001:4669;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 для обустройства Висового нефтяного месторождения: земельный участок с кадастровым номером 83:00:080001:4670;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 для обустройства Северо-Хоседаюского нефтяного месторождения: земельный участок с кадастровым номером 83:00:080002:9215;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 для обустройства Сюрхоратинского месторождения: земельные участки с кадастровыми номерами 83:00:070003:5971</w:t>
        <w:br/>
        <w:t>и 83:00:070003:5972;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- под нефтепровод межпромысловый от площадки МФНС-1 «Северо-Ошкотынская» до ДНС «Западное Хоседаю»: земельный участок с кадастровым номером 83:00:080001:4671.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Для этих целей ООО «СК «РУСВЬЕТПЕТРО» обладает лицензиями на право пользования недрами № НРМ 00690 НР, № НРМ 00689 НР, № НРМ 00691 НР, № НРМ 00688 НР и № НРМ 039897 НЭ.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Земельные участки с кадастровыми номерами 83:00:070003:5971</w:t>
        <w:br/>
        <w:t>и 83:00:070003:5972 образованы из земельного участка 83:00:070003:3633, арендуемого СПК колхозом «Ижемский оленевод и Ко», по указанному выше распоряжению № 339. В установленном порядке правообладатель исходного земельного участка выразил согласие на его раздел, на отказ от имущественных прав в отношении образованных земельных участков и на перевод последних в категорию земель промышленности.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Земельные участки с кадастровыми номерами 83:00:080001:4661, 83:00:080001:4663, 83:00:080001:4665, 83:00:080001:4666, 83:00:080001:4667, 83:00:080001:4668, 83:00:080001:4669, 83:00:080001:4670, 83:00:080001:4671 и 83:00:080001:4672 образованы по распоряжению № 339 из земельного участка с кадастровым номером 83:00:080001:91, арендатором которого является СПК «Дружба народов». Согласие арендатора на раздел исходного земельного участка, на отказ от прав в отношении образуемых участков и на их перевод в категорию земель промышленности получено.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Земельные участки с кадастровыми номерами 83:00:080001:4673, 83:00:080001:4674 и 83:00:080001:4675 образованы по распоряжению</w:t>
        <w:br/>
        <w:t>№ 339, соответственно, из земельных участков с кадастровыми номерами 83:00:080001:2170, 83:00:080001:1594 и 83:00:080001:1591, арендатором которых является ООО «СК «РУСВЬЕТПЕТРО». В силу пункта 4 статьи 11.8 ЗК РФ общество сохраняет прав аренды</w:t>
        <w:br/>
        <w:t>на образованные из исходного земельные участки и имеет преимущественное право на заключение договора их аренды</w:t>
        <w:br/>
        <w:t>по названному выше основанию подпункта 20 пункта 2</w:t>
        <w:br/>
        <w:t>статьи 39.6 ЗК РФ.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Земельный участок с кадастровым номером 83:00:080002:9212 образован по распоряжению № 339 из земельного участка</w:t>
        <w:br/>
        <w:t>с кадастровым номером 83:00:080002:2760, который по сведениям Единого государственного реестра недвижимости имущественными правами третьих лиц не обременён.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соответствии со статьёй 11 Федерального закона от 23.11.1995 № 174-ФЗ «Об экологической экспертизе» проектная документация</w:t>
        <w:br/>
        <w:t>на объекты по обустройству Висового, Западно-Хоседаюского,</w:t>
        <w:br/>
        <w:t>Северо-Ошкотынского, Северо-Хоседаюского и Сюрхоратинского нефтяных месторождений для размещения которых испрашивается перевод в земли промышленности всех шестнадцати рассматриваемых земельных участков, объектом государственной экологической экспертизы не является.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Земельные участки с кадастровыми номерами 83:00:080001:4661, 83:00:080001:4663, 83:00:080001:4665, 83:00:080001:4666, 83:00:080001:4667, 83:00:080001:4668, 83:00:080001:4669, 83:00:080001:4670, 83:00:080001:4671, 83:00:080001:4672, 83:00:080001:4673, 83:00:080001:4674, 83:00:080001:4675 расположены в пределах территории традиционного природопользования коренных малочисленных народов Севера регионального значения (далее – ТТПП) «Дружба народов», которая образована постановлением Администрации Ненецкого автономного округа от 21.01.2002 № 30. Земельный участок с кадастровым номером 83:00:080002:9215 расположен в пределах ТТПП «Путь Ильича», которая образована постановлением Администрации Ненецкого автономного округа от 21.01.2002 № 26. Этими же постановлениями утверждены Положение о ТТПП «Дружба народов» и Положение о ТТПП «Путь Ильича» соответственно.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Нормы раздела 3 каждого из указанных Положений</w:t>
        <w:br/>
        <w:t>в совокупности с нормами пунктов 3.4–3.6 Положения о территориях традиционного природопользования коренных малочисленных народов Севера в Ненецком автономном округе (утверждено постановлением Администрации Ненецкого автономного округа от 29.12.2001 № 1025) не препятствуют переводу земельных участков с кадастровыми номерами 83:00:080001:4661, 83:00:080001:4663, 83:00:080001:4665, 83:00:080001:4666, 83:00:080001:4667, 83:00:080001:4668, 83:00:080001:4669, 83:00:080001:4670, 83:00:080001:4671, 83:00:080001:4672, 83:00:080001:4673, 83:00:080001:4674, 83:00:080001:4675 и 83:00:08002:9215 из категории земель сельскохозяйственного назначения в категорию земель промышленности.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Земельные участки с кадастровыми номерами 83:00:070003:5971</w:t>
        <w:br/>
        <w:t>и 83:00:070003:5972 расположены за пределами ТТПП федерального, регионального и местного значения.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К сельскохозяйственным угодьям все испрошенные к переводу земельные участки не относятся.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Полномочия Яковлева А.А. как представителя</w:t>
        <w:br/>
        <w:t>ООО «СК «РУСВЬЕТПЕТРО» на момент подписания ходатайства подтверждены.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 результатам рассмотрения ходатайства исполнительным органом субъекта Российской Федерации принимается акт о переводе земель или земельных участков в составе таких земель из одной категории в другую либо акт об отказе в переводе земель или земельных участков в составе таких земель из одной категории в другую с учетом особенностей, предусмотренных статьей 3  Федерального закона</w:t>
        <w:br/>
        <w:t>№ 172-ФЗ.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Акт о переводе земель или земельных участков в отношении земель сельскохозяйственного назначения или земельных участков</w:t>
        <w:br/>
        <w:t>в составе таких земель, за исключением земель, находящихся</w:t>
        <w:br/>
        <w:t>в федеральной собственности, принимается исполнительным органом субъекта Российской Федерации в соответствии с законом субъекта Российской Федерации, предусматривающим перевод земель сельскохозяйственного назначения или земельных участков в составе таких земель из одной категории в другую (часть 9 статьи 3 Федерального закона № 172-ФЗ).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Принятие рассматриваемого законопроекта и его реализация не потребуют выделения средств из окружного бюджета.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00" w:leader="none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Проект закона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sectPr>
      <w:headerReference w:type="default" r:id="rId2"/>
      <w:type w:val="nextPage"/>
      <w:pgSz w:w="11906" w:h="16838"/>
      <w:pgMar w:left="1418" w:right="1418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71181571"/>
    </w:sdtPr>
    <w:sdtContent>
      <w:p>
        <w:pPr>
          <w:pStyle w:val="Head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7e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837e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814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814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ca4942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7724e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4"/>
    <w:rsid w:val="00837ee7"/>
    <w:pPr>
      <w:spacing w:before="0" w:after="120"/>
      <w:ind w:left="283"/>
    </w:pPr>
    <w:rPr/>
  </w:style>
  <w:style w:type="paragraph" w:styleId="ConsPlusNormal" w:customStyle="1">
    <w:name w:val="ConsPlusNormal"/>
    <w:qFormat/>
    <w:rsid w:val="00837ee7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Msonormalcxspmiddle" w:customStyle="1">
    <w:name w:val="msonormalcxspmiddle"/>
    <w:basedOn w:val="Normal"/>
    <w:qFormat/>
    <w:rsid w:val="00837ee7"/>
    <w:pPr>
      <w:spacing w:beforeAutospacing="1" w:afterAutospacing="1"/>
    </w:pPr>
    <w:rPr/>
  </w:style>
  <w:style w:type="paragraph" w:styleId="Msonormalcxsplast" w:customStyle="1">
    <w:name w:val="msonormalcxsplast"/>
    <w:basedOn w:val="Normal"/>
    <w:qFormat/>
    <w:rsid w:val="00837ee7"/>
    <w:pPr>
      <w:spacing w:beforeAutospacing="1" w:afterAutospacing="1"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8144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48144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ca4942"/>
    <w:pPr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7724e5"/>
    <w:pPr>
      <w:spacing w:lineRule="auto" w:line="480" w:before="0" w:after="120"/>
      <w:ind w:left="283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762E-AD38-4E6F-9140-A70094BD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LibreOffice/7.6.7.2$Linux_X86_64 LibreOffice_project/60$Build-2</Application>
  <AppVersion>15.0000</AppVersion>
  <Pages>5</Pages>
  <Words>1177</Words>
  <Characters>9133</Characters>
  <CharactersWithSpaces>10273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2022-08-30T08:13:00Z</dcterms:created>
  <dc:creator>Яковлева Вера Владимировна</dc:creator>
  <dc:description/>
  <dc:language>ru-RU</dc:language>
  <cp:lastModifiedBy/>
  <cp:lastPrinted>2022-04-19T06:28:00Z</cp:lastPrinted>
  <dcterms:modified xsi:type="dcterms:W3CDTF">2026-06-11T12:06:40Z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