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286" w:rsidRDefault="00684286" w:rsidP="00226411">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684286">
        <w:rPr>
          <w:rFonts w:ascii="Times New Roman" w:eastAsia="Times New Roman" w:hAnsi="Times New Roman" w:cs="Times New Roman"/>
          <w:bCs/>
          <w:sz w:val="24"/>
          <w:szCs w:val="24"/>
          <w:lang w:eastAsia="ru-RU"/>
        </w:rPr>
        <w:t xml:space="preserve">Проект № </w:t>
      </w:r>
      <w:r w:rsidR="00F97F3B">
        <w:rPr>
          <w:rFonts w:ascii="Times New Roman" w:eastAsia="Times New Roman" w:hAnsi="Times New Roman" w:cs="Times New Roman"/>
          <w:bCs/>
          <w:sz w:val="24"/>
          <w:szCs w:val="24"/>
          <w:lang w:eastAsia="ru-RU"/>
        </w:rPr>
        <w:t xml:space="preserve">70 </w:t>
      </w:r>
      <w:r w:rsidRPr="00684286">
        <w:rPr>
          <w:rFonts w:ascii="Times New Roman" w:eastAsia="Times New Roman" w:hAnsi="Times New Roman" w:cs="Times New Roman"/>
          <w:bCs/>
          <w:sz w:val="24"/>
          <w:szCs w:val="24"/>
          <w:lang w:eastAsia="ru-RU"/>
        </w:rPr>
        <w:t>-</w:t>
      </w:r>
      <w:proofErr w:type="spellStart"/>
      <w:r w:rsidRPr="00684286">
        <w:rPr>
          <w:rFonts w:ascii="Times New Roman" w:eastAsia="Times New Roman" w:hAnsi="Times New Roman" w:cs="Times New Roman"/>
          <w:bCs/>
          <w:sz w:val="24"/>
          <w:szCs w:val="24"/>
          <w:lang w:eastAsia="ru-RU"/>
        </w:rPr>
        <w:t>пр</w:t>
      </w:r>
      <w:proofErr w:type="spellEnd"/>
      <w:r w:rsidRPr="00684286">
        <w:rPr>
          <w:rFonts w:ascii="Times New Roman" w:eastAsia="Times New Roman" w:hAnsi="Times New Roman" w:cs="Times New Roman"/>
          <w:bCs/>
          <w:sz w:val="24"/>
          <w:szCs w:val="24"/>
          <w:lang w:eastAsia="ru-RU"/>
        </w:rPr>
        <w:t xml:space="preserve">       </w:t>
      </w:r>
    </w:p>
    <w:p w:rsidR="00946AC9" w:rsidRPr="004A5501" w:rsidRDefault="006B7121" w:rsidP="00684286">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6"/>
          <w:szCs w:val="26"/>
          <w:lang w:eastAsia="ru-RU"/>
        </w:rPr>
      </w:pPr>
      <w:r w:rsidRPr="00265EF8">
        <w:rPr>
          <w:rFonts w:ascii="Times New Roman" w:eastAsia="Times New Roman" w:hAnsi="Times New Roman" w:cs="Times New Roman"/>
          <w:b/>
          <w:bCs/>
          <w:sz w:val="24"/>
          <w:szCs w:val="24"/>
          <w:lang w:eastAsia="ru-RU"/>
        </w:rPr>
        <w:t xml:space="preserve"> </w:t>
      </w:r>
    </w:p>
    <w:p w:rsidR="00616B87" w:rsidRPr="005E232F" w:rsidRDefault="00616B87" w:rsidP="00F862A3">
      <w:pPr>
        <w:widowControl w:val="0"/>
        <w:shd w:val="clear" w:color="auto" w:fill="FFFFFF"/>
        <w:autoSpaceDE w:val="0"/>
        <w:autoSpaceDN w:val="0"/>
        <w:adjustRightInd w:val="0"/>
        <w:spacing w:after="0" w:line="720" w:lineRule="auto"/>
        <w:jc w:val="center"/>
        <w:rPr>
          <w:rFonts w:ascii="Times New Roman" w:eastAsia="Times New Roman" w:hAnsi="Times New Roman" w:cs="Times New Roman"/>
          <w:b/>
          <w:bCs/>
          <w:sz w:val="28"/>
          <w:szCs w:val="28"/>
          <w:lang w:eastAsia="ru-RU"/>
        </w:rPr>
      </w:pPr>
      <w:r w:rsidRPr="005E232F">
        <w:rPr>
          <w:rFonts w:ascii="Times New Roman" w:eastAsia="Times New Roman" w:hAnsi="Times New Roman" w:cs="Times New Roman"/>
          <w:b/>
          <w:bCs/>
          <w:sz w:val="28"/>
          <w:szCs w:val="28"/>
          <w:lang w:eastAsia="ru-RU"/>
        </w:rPr>
        <w:t>ЗАКОН НЕНЕЦКОГО АВТОНОМНОГО ОКРУГА</w:t>
      </w:r>
    </w:p>
    <w:p w:rsidR="00982E57" w:rsidRDefault="004B0B74" w:rsidP="00982E57">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5E232F">
        <w:rPr>
          <w:rFonts w:ascii="Times New Roman" w:hAnsi="Times New Roman" w:cs="Times New Roman"/>
          <w:b/>
          <w:sz w:val="28"/>
          <w:szCs w:val="28"/>
        </w:rPr>
        <w:t>О</w:t>
      </w:r>
      <w:r w:rsidR="00982E57">
        <w:rPr>
          <w:rFonts w:ascii="Times New Roman" w:hAnsi="Times New Roman" w:cs="Times New Roman"/>
          <w:b/>
          <w:sz w:val="28"/>
          <w:szCs w:val="28"/>
        </w:rPr>
        <w:t xml:space="preserve">б обязательных требованиях, </w:t>
      </w:r>
    </w:p>
    <w:p w:rsidR="00982E57" w:rsidRDefault="00982E57" w:rsidP="00982E57">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устанавливаемых нормативными правовыми актами </w:t>
      </w:r>
    </w:p>
    <w:p w:rsidR="00982E57" w:rsidRPr="005E232F" w:rsidRDefault="00982E57" w:rsidP="00982E57">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Ненецкого автономного округа </w:t>
      </w:r>
    </w:p>
    <w:p w:rsidR="00616B87" w:rsidRPr="005E232F" w:rsidRDefault="00616B87" w:rsidP="004B0B74">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p>
    <w:p w:rsidR="002C7B6A" w:rsidRPr="004A5501" w:rsidRDefault="002C7B6A" w:rsidP="00616B87">
      <w:pPr>
        <w:shd w:val="clear" w:color="auto" w:fill="FFFFFF"/>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2C7B6A" w:rsidRPr="004A5501" w:rsidRDefault="002C7B6A" w:rsidP="00616B87">
      <w:pPr>
        <w:shd w:val="clear" w:color="auto" w:fill="FFFFFF"/>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2C7B6A" w:rsidRPr="004A5501" w:rsidRDefault="002C7B6A" w:rsidP="00616B87">
      <w:pPr>
        <w:shd w:val="clear" w:color="auto" w:fill="FFFFFF"/>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616B87" w:rsidRPr="005E232F" w:rsidRDefault="00616B87" w:rsidP="00CA0E40">
      <w:pPr>
        <w:shd w:val="clear" w:color="auto" w:fill="FFFFFF"/>
        <w:autoSpaceDE w:val="0"/>
        <w:autoSpaceDN w:val="0"/>
        <w:adjustRightInd w:val="0"/>
        <w:spacing w:before="440" w:after="0" w:line="240" w:lineRule="auto"/>
        <w:jc w:val="both"/>
        <w:rPr>
          <w:rFonts w:ascii="Times New Roman" w:eastAsia="Times New Roman" w:hAnsi="Times New Roman" w:cs="Times New Roman"/>
          <w:bCs/>
          <w:sz w:val="24"/>
          <w:szCs w:val="24"/>
          <w:lang w:eastAsia="ru-RU"/>
        </w:rPr>
      </w:pPr>
      <w:r w:rsidRPr="005E232F">
        <w:rPr>
          <w:rFonts w:ascii="Times New Roman" w:eastAsia="Times New Roman" w:hAnsi="Times New Roman" w:cs="Times New Roman"/>
          <w:bCs/>
          <w:sz w:val="24"/>
          <w:szCs w:val="24"/>
          <w:lang w:eastAsia="ru-RU"/>
        </w:rPr>
        <w:t>Д</w:t>
      </w:r>
      <w:r w:rsidR="00B217A3" w:rsidRPr="005E232F">
        <w:rPr>
          <w:rFonts w:ascii="Times New Roman" w:eastAsia="Times New Roman" w:hAnsi="Times New Roman" w:cs="Times New Roman"/>
          <w:bCs/>
          <w:sz w:val="24"/>
          <w:szCs w:val="24"/>
          <w:lang w:eastAsia="ru-RU"/>
        </w:rPr>
        <w:t>ля</w:t>
      </w:r>
      <w:r w:rsidRPr="005E232F">
        <w:rPr>
          <w:rFonts w:ascii="Times New Roman" w:eastAsia="Times New Roman" w:hAnsi="Times New Roman" w:cs="Times New Roman"/>
          <w:bCs/>
          <w:sz w:val="24"/>
          <w:szCs w:val="24"/>
          <w:lang w:eastAsia="ru-RU"/>
        </w:rPr>
        <w:t xml:space="preserve"> принятия в первом чтении        </w:t>
      </w:r>
      <w:r w:rsidR="003511C9" w:rsidRPr="005E232F">
        <w:rPr>
          <w:rFonts w:ascii="Times New Roman" w:eastAsia="Times New Roman" w:hAnsi="Times New Roman" w:cs="Times New Roman"/>
          <w:bCs/>
          <w:sz w:val="24"/>
          <w:szCs w:val="24"/>
          <w:lang w:eastAsia="ru-RU"/>
        </w:rPr>
        <w:t xml:space="preserve">             </w:t>
      </w:r>
      <w:r w:rsidR="005E232F">
        <w:rPr>
          <w:rFonts w:ascii="Times New Roman" w:eastAsia="Times New Roman" w:hAnsi="Times New Roman" w:cs="Times New Roman"/>
          <w:bCs/>
          <w:sz w:val="24"/>
          <w:szCs w:val="24"/>
          <w:lang w:eastAsia="ru-RU"/>
        </w:rPr>
        <w:t xml:space="preserve">         </w:t>
      </w:r>
      <w:r w:rsidR="003511C9" w:rsidRPr="005E232F">
        <w:rPr>
          <w:rFonts w:ascii="Times New Roman" w:eastAsia="Times New Roman" w:hAnsi="Times New Roman" w:cs="Times New Roman"/>
          <w:bCs/>
          <w:sz w:val="24"/>
          <w:szCs w:val="24"/>
          <w:lang w:eastAsia="ru-RU"/>
        </w:rPr>
        <w:t xml:space="preserve">             </w:t>
      </w:r>
      <w:r w:rsidR="001F51BE" w:rsidRPr="005E232F">
        <w:rPr>
          <w:rFonts w:ascii="Times New Roman" w:eastAsia="Times New Roman" w:hAnsi="Times New Roman" w:cs="Times New Roman"/>
          <w:bCs/>
          <w:sz w:val="24"/>
          <w:szCs w:val="24"/>
          <w:lang w:eastAsia="ru-RU"/>
        </w:rPr>
        <w:t xml:space="preserve">     </w:t>
      </w:r>
      <w:r w:rsidR="00B217A3" w:rsidRPr="005E232F">
        <w:rPr>
          <w:rFonts w:ascii="Times New Roman" w:eastAsia="Times New Roman" w:hAnsi="Times New Roman" w:cs="Times New Roman"/>
          <w:bCs/>
          <w:sz w:val="24"/>
          <w:szCs w:val="24"/>
          <w:lang w:eastAsia="ru-RU"/>
        </w:rPr>
        <w:t xml:space="preserve"> </w:t>
      </w:r>
      <w:proofErr w:type="gramStart"/>
      <w:r w:rsidR="002A192D">
        <w:rPr>
          <w:rFonts w:ascii="Times New Roman" w:eastAsia="Times New Roman" w:hAnsi="Times New Roman" w:cs="Times New Roman"/>
          <w:bCs/>
          <w:sz w:val="24"/>
          <w:szCs w:val="24"/>
          <w:lang w:eastAsia="ru-RU"/>
        </w:rPr>
        <w:t xml:space="preserve">   </w:t>
      </w:r>
      <w:r w:rsidR="00391443" w:rsidRPr="005E232F">
        <w:rPr>
          <w:rFonts w:ascii="Times New Roman" w:eastAsia="Times New Roman" w:hAnsi="Times New Roman" w:cs="Times New Roman"/>
          <w:bCs/>
          <w:sz w:val="24"/>
          <w:szCs w:val="24"/>
          <w:lang w:eastAsia="ru-RU"/>
        </w:rPr>
        <w:t>«</w:t>
      </w:r>
      <w:proofErr w:type="gramEnd"/>
      <w:r w:rsidR="00391443" w:rsidRPr="005E232F">
        <w:rPr>
          <w:rFonts w:ascii="Times New Roman" w:eastAsia="Times New Roman" w:hAnsi="Times New Roman" w:cs="Times New Roman"/>
          <w:bCs/>
          <w:sz w:val="24"/>
          <w:szCs w:val="24"/>
          <w:lang w:eastAsia="ru-RU"/>
        </w:rPr>
        <w:t>___</w:t>
      </w:r>
      <w:r w:rsidR="009F6D30" w:rsidRPr="005E232F">
        <w:rPr>
          <w:rFonts w:ascii="Times New Roman" w:eastAsia="Times New Roman" w:hAnsi="Times New Roman" w:cs="Times New Roman"/>
          <w:bCs/>
          <w:sz w:val="24"/>
          <w:szCs w:val="24"/>
          <w:lang w:eastAsia="ru-RU"/>
        </w:rPr>
        <w:t>_</w:t>
      </w:r>
      <w:r w:rsidR="00391443" w:rsidRPr="005E232F">
        <w:rPr>
          <w:rFonts w:ascii="Times New Roman" w:eastAsia="Times New Roman" w:hAnsi="Times New Roman" w:cs="Times New Roman"/>
          <w:bCs/>
          <w:sz w:val="24"/>
          <w:szCs w:val="24"/>
          <w:lang w:eastAsia="ru-RU"/>
        </w:rPr>
        <w:t>» ______</w:t>
      </w:r>
      <w:r w:rsidR="009F6D30" w:rsidRPr="005E232F">
        <w:rPr>
          <w:rFonts w:ascii="Times New Roman" w:eastAsia="Times New Roman" w:hAnsi="Times New Roman" w:cs="Times New Roman"/>
          <w:bCs/>
          <w:sz w:val="24"/>
          <w:szCs w:val="24"/>
          <w:lang w:eastAsia="ru-RU"/>
        </w:rPr>
        <w:t>___</w:t>
      </w:r>
      <w:r w:rsidR="00391443" w:rsidRPr="005E232F">
        <w:rPr>
          <w:rFonts w:ascii="Times New Roman" w:eastAsia="Times New Roman" w:hAnsi="Times New Roman" w:cs="Times New Roman"/>
          <w:bCs/>
          <w:sz w:val="24"/>
          <w:szCs w:val="24"/>
          <w:lang w:eastAsia="ru-RU"/>
        </w:rPr>
        <w:t xml:space="preserve"> 20</w:t>
      </w:r>
      <w:r w:rsidR="002A192D">
        <w:rPr>
          <w:rFonts w:ascii="Times New Roman" w:eastAsia="Times New Roman" w:hAnsi="Times New Roman" w:cs="Times New Roman"/>
          <w:bCs/>
          <w:sz w:val="24"/>
          <w:szCs w:val="24"/>
          <w:lang w:eastAsia="ru-RU"/>
        </w:rPr>
        <w:t>24</w:t>
      </w:r>
      <w:r w:rsidRPr="005E232F">
        <w:rPr>
          <w:rFonts w:ascii="Times New Roman" w:eastAsia="Times New Roman" w:hAnsi="Times New Roman" w:cs="Times New Roman"/>
          <w:bCs/>
          <w:sz w:val="24"/>
          <w:szCs w:val="24"/>
          <w:lang w:eastAsia="ru-RU"/>
        </w:rPr>
        <w:t xml:space="preserve"> г</w:t>
      </w:r>
      <w:r w:rsidR="001F51BE" w:rsidRPr="005E232F">
        <w:rPr>
          <w:rFonts w:ascii="Times New Roman" w:eastAsia="Times New Roman" w:hAnsi="Times New Roman" w:cs="Times New Roman"/>
          <w:bCs/>
          <w:sz w:val="24"/>
          <w:szCs w:val="24"/>
          <w:lang w:eastAsia="ru-RU"/>
        </w:rPr>
        <w:t>ода</w:t>
      </w:r>
    </w:p>
    <w:p w:rsidR="004A5501" w:rsidRPr="005E232F" w:rsidRDefault="004A5501" w:rsidP="00CA0E40">
      <w:pPr>
        <w:widowControl w:val="0"/>
        <w:autoSpaceDE w:val="0"/>
        <w:autoSpaceDN w:val="0"/>
        <w:spacing w:before="440" w:after="0" w:line="240" w:lineRule="auto"/>
        <w:ind w:firstLine="709"/>
        <w:jc w:val="both"/>
        <w:outlineLvl w:val="0"/>
        <w:rPr>
          <w:rFonts w:ascii="Times New Roman" w:eastAsia="Times New Roman" w:hAnsi="Times New Roman" w:cs="Times New Roman"/>
          <w:b/>
          <w:sz w:val="24"/>
          <w:szCs w:val="24"/>
          <w:lang w:eastAsia="ru-RU"/>
        </w:rPr>
      </w:pPr>
      <w:r w:rsidRPr="005E232F">
        <w:rPr>
          <w:rFonts w:ascii="Times New Roman" w:eastAsia="Times New Roman" w:hAnsi="Times New Roman" w:cs="Times New Roman"/>
          <w:b/>
          <w:sz w:val="24"/>
          <w:szCs w:val="24"/>
          <w:lang w:eastAsia="ru-RU"/>
        </w:rPr>
        <w:t>Статья 1. Общие положения</w:t>
      </w:r>
    </w:p>
    <w:p w:rsidR="004A5501" w:rsidRPr="005E232F" w:rsidRDefault="004A5501" w:rsidP="004A55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CF71E6" w:rsidRDefault="004A5501" w:rsidP="00DE20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0BE4">
        <w:rPr>
          <w:rFonts w:ascii="Times New Roman" w:eastAsia="Times New Roman" w:hAnsi="Times New Roman" w:cs="Times New Roman"/>
          <w:sz w:val="24"/>
          <w:szCs w:val="24"/>
          <w:lang w:eastAsia="ru-RU"/>
        </w:rPr>
        <w:t>1.</w:t>
      </w:r>
      <w:r w:rsidR="00790D4B" w:rsidRPr="000A0BE4">
        <w:rPr>
          <w:rFonts w:ascii="Times New Roman" w:eastAsia="Times New Roman" w:hAnsi="Times New Roman" w:cs="Times New Roman"/>
          <w:sz w:val="24"/>
          <w:szCs w:val="24"/>
          <w:lang w:eastAsia="ru-RU"/>
        </w:rPr>
        <w:t> </w:t>
      </w:r>
      <w:r w:rsidRPr="000A0BE4">
        <w:rPr>
          <w:rFonts w:ascii="Times New Roman" w:eastAsia="Times New Roman" w:hAnsi="Times New Roman" w:cs="Times New Roman"/>
          <w:sz w:val="24"/>
          <w:szCs w:val="24"/>
          <w:lang w:eastAsia="ru-RU"/>
        </w:rPr>
        <w:t xml:space="preserve">Настоящим </w:t>
      </w:r>
      <w:r w:rsidR="00A40202">
        <w:rPr>
          <w:rFonts w:ascii="Times New Roman" w:eastAsia="Times New Roman" w:hAnsi="Times New Roman" w:cs="Times New Roman"/>
          <w:sz w:val="24"/>
          <w:szCs w:val="24"/>
          <w:lang w:eastAsia="ru-RU"/>
        </w:rPr>
        <w:t>з</w:t>
      </w:r>
      <w:r w:rsidRPr="000A0BE4">
        <w:rPr>
          <w:rFonts w:ascii="Times New Roman" w:eastAsia="Times New Roman" w:hAnsi="Times New Roman" w:cs="Times New Roman"/>
          <w:sz w:val="24"/>
          <w:szCs w:val="24"/>
          <w:lang w:eastAsia="ru-RU"/>
        </w:rPr>
        <w:t xml:space="preserve">аконом в соответствии с Федеральным </w:t>
      </w:r>
      <w:hyperlink r:id="rId7">
        <w:r w:rsidRPr="000A0BE4">
          <w:rPr>
            <w:rFonts w:ascii="Times New Roman" w:eastAsia="Times New Roman" w:hAnsi="Times New Roman" w:cs="Times New Roman"/>
            <w:sz w:val="24"/>
            <w:szCs w:val="24"/>
            <w:lang w:eastAsia="ru-RU"/>
          </w:rPr>
          <w:t>законом</w:t>
        </w:r>
      </w:hyperlink>
      <w:r w:rsidRPr="000A0BE4">
        <w:rPr>
          <w:rFonts w:ascii="Times New Roman" w:eastAsia="Times New Roman" w:hAnsi="Times New Roman" w:cs="Times New Roman"/>
          <w:sz w:val="24"/>
          <w:szCs w:val="24"/>
          <w:lang w:eastAsia="ru-RU"/>
        </w:rPr>
        <w:t xml:space="preserve"> от 31</w:t>
      </w:r>
      <w:r w:rsidR="000A0BE4" w:rsidRPr="000A0BE4">
        <w:rPr>
          <w:rFonts w:ascii="Times New Roman" w:eastAsia="Times New Roman" w:hAnsi="Times New Roman" w:cs="Times New Roman"/>
          <w:sz w:val="24"/>
          <w:szCs w:val="24"/>
          <w:lang w:eastAsia="ru-RU"/>
        </w:rPr>
        <w:t>.07.</w:t>
      </w:r>
      <w:r w:rsidRPr="000A0BE4">
        <w:rPr>
          <w:rFonts w:ascii="Times New Roman" w:eastAsia="Times New Roman" w:hAnsi="Times New Roman" w:cs="Times New Roman"/>
          <w:sz w:val="24"/>
          <w:szCs w:val="24"/>
          <w:lang w:eastAsia="ru-RU"/>
        </w:rPr>
        <w:t xml:space="preserve">2020 </w:t>
      </w:r>
      <w:r w:rsidR="000A0BE4" w:rsidRPr="000A0BE4">
        <w:rPr>
          <w:rFonts w:ascii="Times New Roman" w:eastAsia="Times New Roman" w:hAnsi="Times New Roman" w:cs="Times New Roman"/>
          <w:sz w:val="24"/>
          <w:szCs w:val="24"/>
          <w:lang w:eastAsia="ru-RU"/>
        </w:rPr>
        <w:br/>
      </w:r>
      <w:r w:rsidRPr="000A0BE4">
        <w:rPr>
          <w:rFonts w:ascii="Times New Roman" w:eastAsia="Times New Roman" w:hAnsi="Times New Roman" w:cs="Times New Roman"/>
          <w:sz w:val="24"/>
          <w:szCs w:val="24"/>
          <w:lang w:eastAsia="ru-RU"/>
        </w:rPr>
        <w:t>№</w:t>
      </w:r>
      <w:r w:rsidR="000A0BE4" w:rsidRPr="000A0BE4">
        <w:rPr>
          <w:rFonts w:ascii="Times New Roman" w:eastAsia="Times New Roman" w:hAnsi="Times New Roman" w:cs="Times New Roman"/>
          <w:sz w:val="24"/>
          <w:szCs w:val="24"/>
          <w:lang w:eastAsia="ru-RU"/>
        </w:rPr>
        <w:t xml:space="preserve"> </w:t>
      </w:r>
      <w:r w:rsidRPr="000A0BE4">
        <w:rPr>
          <w:rFonts w:ascii="Times New Roman" w:eastAsia="Times New Roman" w:hAnsi="Times New Roman" w:cs="Times New Roman"/>
          <w:sz w:val="24"/>
          <w:szCs w:val="24"/>
          <w:lang w:eastAsia="ru-RU"/>
        </w:rPr>
        <w:t xml:space="preserve">247-ФЗ «Об обязательных требованиях в Российской Федерации» </w:t>
      </w:r>
      <w:r w:rsidR="005E232F" w:rsidRPr="000A0BE4">
        <w:rPr>
          <w:rFonts w:ascii="Times New Roman" w:eastAsia="Times New Roman" w:hAnsi="Times New Roman" w:cs="Times New Roman"/>
          <w:sz w:val="24"/>
          <w:szCs w:val="24"/>
          <w:lang w:eastAsia="ru-RU"/>
        </w:rPr>
        <w:br/>
      </w:r>
      <w:r w:rsidRPr="000A0BE4">
        <w:rPr>
          <w:rFonts w:ascii="Times New Roman" w:eastAsia="Times New Roman" w:hAnsi="Times New Roman" w:cs="Times New Roman"/>
          <w:sz w:val="24"/>
          <w:szCs w:val="24"/>
          <w:lang w:eastAsia="ru-RU"/>
        </w:rPr>
        <w:t xml:space="preserve">и Федеральным </w:t>
      </w:r>
      <w:hyperlink r:id="rId8">
        <w:r w:rsidRPr="000A0BE4">
          <w:rPr>
            <w:rFonts w:ascii="Times New Roman" w:eastAsia="Times New Roman" w:hAnsi="Times New Roman" w:cs="Times New Roman"/>
            <w:sz w:val="24"/>
            <w:szCs w:val="24"/>
            <w:lang w:eastAsia="ru-RU"/>
          </w:rPr>
          <w:t>законом</w:t>
        </w:r>
      </w:hyperlink>
      <w:r w:rsidRPr="000A0BE4">
        <w:rPr>
          <w:rFonts w:ascii="Times New Roman" w:eastAsia="Times New Roman" w:hAnsi="Times New Roman" w:cs="Times New Roman"/>
          <w:sz w:val="24"/>
          <w:szCs w:val="24"/>
          <w:lang w:eastAsia="ru-RU"/>
        </w:rPr>
        <w:t xml:space="preserve"> от 21</w:t>
      </w:r>
      <w:r w:rsidR="000A0BE4" w:rsidRPr="000A0BE4">
        <w:rPr>
          <w:rFonts w:ascii="Times New Roman" w:eastAsia="Times New Roman" w:hAnsi="Times New Roman" w:cs="Times New Roman"/>
          <w:sz w:val="24"/>
          <w:szCs w:val="24"/>
          <w:lang w:eastAsia="ru-RU"/>
        </w:rPr>
        <w:t xml:space="preserve">.12.2021 </w:t>
      </w:r>
      <w:r w:rsidRPr="000A0BE4">
        <w:rPr>
          <w:rFonts w:ascii="Times New Roman" w:eastAsia="Times New Roman" w:hAnsi="Times New Roman" w:cs="Times New Roman"/>
          <w:sz w:val="24"/>
          <w:szCs w:val="24"/>
          <w:lang w:eastAsia="ru-RU"/>
        </w:rPr>
        <w:t>№ 414-ФЗ</w:t>
      </w:r>
      <w:r w:rsidRPr="005E232F">
        <w:rPr>
          <w:rFonts w:ascii="Times New Roman" w:eastAsia="Times New Roman" w:hAnsi="Times New Roman" w:cs="Times New Roman"/>
          <w:sz w:val="24"/>
          <w:szCs w:val="24"/>
          <w:lang w:eastAsia="ru-RU"/>
        </w:rPr>
        <w:t xml:space="preserve"> «Об общих принципах организации публичной власти в субъектах Российской Федерации» определяется порядок установления и оценки применения содержащихся в нормативных правовых актах Ненецкого автономного округа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w:t>
      </w:r>
      <w:r w:rsidR="00CA0E40">
        <w:rPr>
          <w:rFonts w:ascii="Times New Roman" w:eastAsia="Times New Roman" w:hAnsi="Times New Roman" w:cs="Times New Roman"/>
          <w:sz w:val="24"/>
          <w:szCs w:val="24"/>
          <w:lang w:eastAsia="ru-RU"/>
        </w:rPr>
        <w:br/>
      </w:r>
      <w:r w:rsidRPr="005E232F">
        <w:rPr>
          <w:rFonts w:ascii="Times New Roman" w:eastAsia="Times New Roman" w:hAnsi="Times New Roman" w:cs="Times New Roman"/>
          <w:sz w:val="24"/>
          <w:szCs w:val="24"/>
          <w:lang w:eastAsia="ru-RU"/>
        </w:rPr>
        <w:t xml:space="preserve">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w:t>
      </w:r>
      <w:r w:rsidR="00CA0E40">
        <w:rPr>
          <w:rFonts w:ascii="Times New Roman" w:eastAsia="Times New Roman" w:hAnsi="Times New Roman" w:cs="Times New Roman"/>
          <w:sz w:val="24"/>
          <w:szCs w:val="24"/>
          <w:lang w:eastAsia="ru-RU"/>
        </w:rPr>
        <w:br/>
      </w:r>
      <w:r w:rsidR="00DE2096">
        <w:rPr>
          <w:rFonts w:ascii="Times New Roman" w:eastAsia="Times New Roman" w:hAnsi="Times New Roman" w:cs="Times New Roman"/>
          <w:sz w:val="24"/>
          <w:szCs w:val="24"/>
          <w:lang w:eastAsia="ru-RU"/>
        </w:rPr>
        <w:t xml:space="preserve">(далее – </w:t>
      </w:r>
      <w:r w:rsidRPr="005E232F">
        <w:rPr>
          <w:rFonts w:ascii="Times New Roman" w:eastAsia="Times New Roman" w:hAnsi="Times New Roman" w:cs="Times New Roman"/>
          <w:sz w:val="24"/>
          <w:szCs w:val="24"/>
          <w:lang w:eastAsia="ru-RU"/>
        </w:rPr>
        <w:t>обязательные требования).</w:t>
      </w:r>
    </w:p>
    <w:p w:rsidR="004A5501" w:rsidRPr="005E232F" w:rsidRDefault="004A5501" w:rsidP="00CF71E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232F">
        <w:rPr>
          <w:rFonts w:ascii="Times New Roman" w:eastAsia="Times New Roman" w:hAnsi="Times New Roman" w:cs="Times New Roman"/>
          <w:sz w:val="24"/>
          <w:szCs w:val="24"/>
          <w:lang w:eastAsia="ru-RU"/>
        </w:rPr>
        <w:t>2.</w:t>
      </w:r>
      <w:r w:rsidR="00790D4B" w:rsidRPr="005E232F">
        <w:rPr>
          <w:rFonts w:ascii="Times New Roman" w:eastAsia="Times New Roman" w:hAnsi="Times New Roman" w:cs="Times New Roman"/>
          <w:sz w:val="24"/>
          <w:szCs w:val="24"/>
          <w:lang w:eastAsia="ru-RU"/>
        </w:rPr>
        <w:t> </w:t>
      </w:r>
      <w:r w:rsidRPr="005E232F">
        <w:rPr>
          <w:rFonts w:ascii="Times New Roman" w:eastAsia="Times New Roman" w:hAnsi="Times New Roman" w:cs="Times New Roman"/>
          <w:sz w:val="24"/>
          <w:szCs w:val="24"/>
          <w:lang w:eastAsia="ru-RU"/>
        </w:rPr>
        <w:t xml:space="preserve">Действие настоящего закона не распространяется на отношения, связанные </w:t>
      </w:r>
      <w:r w:rsidR="005E232F">
        <w:rPr>
          <w:rFonts w:ascii="Times New Roman" w:eastAsia="Times New Roman" w:hAnsi="Times New Roman" w:cs="Times New Roman"/>
          <w:sz w:val="24"/>
          <w:szCs w:val="24"/>
          <w:lang w:eastAsia="ru-RU"/>
        </w:rPr>
        <w:br/>
      </w:r>
      <w:r w:rsidRPr="005E232F">
        <w:rPr>
          <w:rFonts w:ascii="Times New Roman" w:eastAsia="Times New Roman" w:hAnsi="Times New Roman" w:cs="Times New Roman"/>
          <w:sz w:val="24"/>
          <w:szCs w:val="24"/>
          <w:lang w:eastAsia="ru-RU"/>
        </w:rPr>
        <w:t xml:space="preserve">с установлением и оценкой применения обязательных требований, указанных </w:t>
      </w:r>
      <w:r w:rsidR="005E232F">
        <w:rPr>
          <w:rFonts w:ascii="Times New Roman" w:eastAsia="Times New Roman" w:hAnsi="Times New Roman" w:cs="Times New Roman"/>
          <w:sz w:val="24"/>
          <w:szCs w:val="24"/>
          <w:lang w:eastAsia="ru-RU"/>
        </w:rPr>
        <w:br/>
      </w:r>
      <w:r w:rsidRPr="005E232F">
        <w:rPr>
          <w:rFonts w:ascii="Times New Roman" w:eastAsia="Times New Roman" w:hAnsi="Times New Roman" w:cs="Times New Roman"/>
          <w:sz w:val="24"/>
          <w:szCs w:val="24"/>
          <w:lang w:eastAsia="ru-RU"/>
        </w:rPr>
        <w:t>в части 2 статьи 1 Федерального закона от 31</w:t>
      </w:r>
      <w:r w:rsidR="000A0BE4">
        <w:rPr>
          <w:rFonts w:ascii="Times New Roman" w:eastAsia="Times New Roman" w:hAnsi="Times New Roman" w:cs="Times New Roman"/>
          <w:sz w:val="24"/>
          <w:szCs w:val="24"/>
          <w:lang w:eastAsia="ru-RU"/>
        </w:rPr>
        <w:t>.07.</w:t>
      </w:r>
      <w:r w:rsidR="00A31FCC">
        <w:rPr>
          <w:rFonts w:ascii="Times New Roman" w:eastAsia="Times New Roman" w:hAnsi="Times New Roman" w:cs="Times New Roman"/>
          <w:sz w:val="24"/>
          <w:szCs w:val="24"/>
          <w:lang w:eastAsia="ru-RU"/>
        </w:rPr>
        <w:t xml:space="preserve">2020 </w:t>
      </w:r>
      <w:r w:rsidRPr="005E232F">
        <w:rPr>
          <w:rFonts w:ascii="Times New Roman" w:eastAsia="Times New Roman" w:hAnsi="Times New Roman" w:cs="Times New Roman"/>
          <w:sz w:val="24"/>
          <w:szCs w:val="24"/>
          <w:lang w:eastAsia="ru-RU"/>
        </w:rPr>
        <w:t xml:space="preserve">№ 247-ФЗ </w:t>
      </w:r>
      <w:r w:rsidR="005E232F">
        <w:rPr>
          <w:rFonts w:ascii="Times New Roman" w:eastAsia="Times New Roman" w:hAnsi="Times New Roman" w:cs="Times New Roman"/>
          <w:sz w:val="24"/>
          <w:szCs w:val="24"/>
          <w:lang w:eastAsia="ru-RU"/>
        </w:rPr>
        <w:br/>
      </w:r>
      <w:r w:rsidRPr="005E232F">
        <w:rPr>
          <w:rFonts w:ascii="Times New Roman" w:eastAsia="Times New Roman" w:hAnsi="Times New Roman" w:cs="Times New Roman"/>
          <w:sz w:val="24"/>
          <w:szCs w:val="24"/>
          <w:lang w:eastAsia="ru-RU"/>
        </w:rPr>
        <w:t>«Об обязательных требованиях в Российской Федерации»</w:t>
      </w:r>
      <w:r w:rsidR="003511C9" w:rsidRPr="005E232F">
        <w:rPr>
          <w:rFonts w:ascii="Times New Roman" w:eastAsia="Times New Roman" w:hAnsi="Times New Roman" w:cs="Times New Roman"/>
          <w:sz w:val="24"/>
          <w:szCs w:val="24"/>
          <w:lang w:eastAsia="ru-RU"/>
        </w:rPr>
        <w:t>.</w:t>
      </w:r>
    </w:p>
    <w:p w:rsidR="003511C9" w:rsidRPr="005E232F" w:rsidRDefault="003511C9" w:rsidP="00CA0E40">
      <w:pPr>
        <w:autoSpaceDE w:val="0"/>
        <w:autoSpaceDN w:val="0"/>
        <w:adjustRightInd w:val="0"/>
        <w:spacing w:before="240" w:after="240" w:line="240" w:lineRule="auto"/>
        <w:ind w:firstLine="709"/>
        <w:jc w:val="both"/>
        <w:outlineLvl w:val="0"/>
        <w:rPr>
          <w:rFonts w:ascii="Times New Roman" w:eastAsia="Calibri" w:hAnsi="Times New Roman" w:cs="Times New Roman"/>
          <w:b/>
          <w:bCs/>
          <w:sz w:val="24"/>
          <w:szCs w:val="24"/>
        </w:rPr>
      </w:pPr>
      <w:r w:rsidRPr="005E232F">
        <w:rPr>
          <w:rFonts w:ascii="Times New Roman" w:eastAsia="Calibri" w:hAnsi="Times New Roman" w:cs="Times New Roman"/>
          <w:b/>
          <w:bCs/>
          <w:sz w:val="24"/>
          <w:szCs w:val="24"/>
        </w:rPr>
        <w:t>Статья 2. Порядок установления обязательных требований</w:t>
      </w:r>
    </w:p>
    <w:p w:rsidR="003511C9" w:rsidRPr="005E232F" w:rsidRDefault="00790D4B" w:rsidP="000A0BE4">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1. </w:t>
      </w:r>
      <w:r w:rsidR="003511C9" w:rsidRPr="005E232F">
        <w:rPr>
          <w:rFonts w:ascii="Times New Roman" w:eastAsia="Calibri" w:hAnsi="Times New Roman" w:cs="Times New Roman"/>
          <w:sz w:val="24"/>
          <w:szCs w:val="24"/>
        </w:rPr>
        <w:t xml:space="preserve">Обязательные требования устанавливаются нормативными правовыми актами Ненецкого автономного округа в соответствии с </w:t>
      </w:r>
      <w:r w:rsidR="003511C9" w:rsidRPr="000A0BE4">
        <w:rPr>
          <w:rFonts w:ascii="Times New Roman" w:eastAsia="Calibri" w:hAnsi="Times New Roman" w:cs="Times New Roman"/>
          <w:sz w:val="24"/>
          <w:szCs w:val="24"/>
        </w:rPr>
        <w:t>Федеральным законом</w:t>
      </w:r>
      <w:r w:rsidR="000A0BE4" w:rsidRPr="000A0BE4">
        <w:t xml:space="preserve"> </w:t>
      </w:r>
      <w:r w:rsidR="000A0BE4" w:rsidRPr="000A0BE4">
        <w:rPr>
          <w:rFonts w:ascii="Times New Roman" w:eastAsia="Calibri" w:hAnsi="Times New Roman" w:cs="Times New Roman"/>
          <w:sz w:val="24"/>
          <w:szCs w:val="24"/>
        </w:rPr>
        <w:t>от 31.07.2020</w:t>
      </w:r>
      <w:r w:rsidR="000A0BE4">
        <w:rPr>
          <w:rFonts w:ascii="Times New Roman" w:eastAsia="Calibri" w:hAnsi="Times New Roman" w:cs="Times New Roman"/>
          <w:sz w:val="24"/>
          <w:szCs w:val="24"/>
        </w:rPr>
        <w:t xml:space="preserve"> </w:t>
      </w:r>
      <w:r w:rsidR="000A0BE4">
        <w:rPr>
          <w:rFonts w:ascii="Times New Roman" w:eastAsia="Calibri" w:hAnsi="Times New Roman" w:cs="Times New Roman"/>
          <w:sz w:val="24"/>
          <w:szCs w:val="24"/>
        </w:rPr>
        <w:br/>
      </w:r>
      <w:r w:rsidR="000A0BE4" w:rsidRPr="000A0BE4">
        <w:rPr>
          <w:rFonts w:ascii="Times New Roman" w:eastAsia="Calibri" w:hAnsi="Times New Roman" w:cs="Times New Roman"/>
          <w:sz w:val="24"/>
          <w:szCs w:val="24"/>
        </w:rPr>
        <w:t>№ 247-ФЗ «Об обязательных требованиях в Российской Федерации»</w:t>
      </w:r>
      <w:r w:rsidR="003511C9" w:rsidRPr="005E232F">
        <w:rPr>
          <w:rFonts w:ascii="Times New Roman" w:eastAsia="Calibri" w:hAnsi="Times New Roman" w:cs="Times New Roman"/>
          <w:sz w:val="24"/>
          <w:szCs w:val="24"/>
        </w:rPr>
        <w:t xml:space="preserve"> и настоящим </w:t>
      </w:r>
      <w:r w:rsidR="00A40202">
        <w:rPr>
          <w:rFonts w:ascii="Times New Roman" w:eastAsia="Calibri" w:hAnsi="Times New Roman" w:cs="Times New Roman"/>
          <w:sz w:val="24"/>
          <w:szCs w:val="24"/>
        </w:rPr>
        <w:t>з</w:t>
      </w:r>
      <w:r w:rsidR="003511C9" w:rsidRPr="005E232F">
        <w:rPr>
          <w:rFonts w:ascii="Times New Roman" w:eastAsia="Calibri" w:hAnsi="Times New Roman" w:cs="Times New Roman"/>
          <w:sz w:val="24"/>
          <w:szCs w:val="24"/>
        </w:rPr>
        <w:t>аконом.</w:t>
      </w:r>
    </w:p>
    <w:p w:rsidR="003511C9" w:rsidRPr="005E232F" w:rsidRDefault="003511C9"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2.</w:t>
      </w:r>
      <w:r w:rsidR="00790D4B" w:rsidRPr="005E232F">
        <w:rPr>
          <w:rFonts w:ascii="Times New Roman" w:eastAsia="Calibri" w:hAnsi="Times New Roman" w:cs="Times New Roman"/>
          <w:sz w:val="24"/>
          <w:szCs w:val="24"/>
        </w:rPr>
        <w:t> </w:t>
      </w:r>
      <w:r w:rsidRPr="005E232F">
        <w:rPr>
          <w:rFonts w:ascii="Times New Roman" w:eastAsia="Calibri" w:hAnsi="Times New Roman" w:cs="Times New Roman"/>
          <w:sz w:val="24"/>
          <w:szCs w:val="24"/>
        </w:rPr>
        <w:t>В нормативных правовых актах Ненецкого автономного округа, содержащих обязательные требования, должны быть определены:</w:t>
      </w:r>
    </w:p>
    <w:p w:rsidR="003511C9" w:rsidRPr="005E232F" w:rsidRDefault="003511C9"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1)</w:t>
      </w:r>
      <w:r w:rsidR="00790D4B" w:rsidRPr="005E232F">
        <w:rPr>
          <w:rFonts w:ascii="Times New Roman" w:eastAsia="Calibri" w:hAnsi="Times New Roman" w:cs="Times New Roman"/>
          <w:sz w:val="24"/>
          <w:szCs w:val="24"/>
        </w:rPr>
        <w:t> </w:t>
      </w:r>
      <w:r w:rsidRPr="005E232F">
        <w:rPr>
          <w:rFonts w:ascii="Times New Roman" w:eastAsia="Calibri" w:hAnsi="Times New Roman" w:cs="Times New Roman"/>
          <w:sz w:val="24"/>
          <w:szCs w:val="24"/>
        </w:rPr>
        <w:t>содержание обязательных требований (условия, ограничения, запреты, обязанности);</w:t>
      </w:r>
    </w:p>
    <w:p w:rsidR="003511C9" w:rsidRPr="005E232F" w:rsidRDefault="003511C9"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2)</w:t>
      </w:r>
      <w:r w:rsidR="00790D4B" w:rsidRPr="005E232F">
        <w:rPr>
          <w:rFonts w:ascii="Times New Roman" w:eastAsia="Calibri" w:hAnsi="Times New Roman" w:cs="Times New Roman"/>
          <w:sz w:val="24"/>
          <w:szCs w:val="24"/>
        </w:rPr>
        <w:t> </w:t>
      </w:r>
      <w:r w:rsidRPr="005E232F">
        <w:rPr>
          <w:rFonts w:ascii="Times New Roman" w:eastAsia="Calibri" w:hAnsi="Times New Roman" w:cs="Times New Roman"/>
          <w:sz w:val="24"/>
          <w:szCs w:val="24"/>
        </w:rPr>
        <w:t xml:space="preserve"> лица, обязанные соблюдать обязательные требования;</w:t>
      </w:r>
    </w:p>
    <w:p w:rsidR="003511C9" w:rsidRPr="005E232F" w:rsidRDefault="00790D4B"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3) </w:t>
      </w:r>
      <w:r w:rsidR="003511C9" w:rsidRPr="005E232F">
        <w:rPr>
          <w:rFonts w:ascii="Times New Roman" w:eastAsia="Calibri" w:hAnsi="Times New Roman" w:cs="Times New Roman"/>
          <w:sz w:val="24"/>
          <w:szCs w:val="24"/>
        </w:rPr>
        <w:t>в зависимости от объекта установления обязательных требований:</w:t>
      </w:r>
    </w:p>
    <w:p w:rsidR="003511C9" w:rsidRPr="005E232F" w:rsidRDefault="00790D4B"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а) </w:t>
      </w:r>
      <w:r w:rsidR="003511C9" w:rsidRPr="005E232F">
        <w:rPr>
          <w:rFonts w:ascii="Times New Roman" w:eastAsia="Calibri" w:hAnsi="Times New Roman" w:cs="Times New Roman"/>
          <w:sz w:val="24"/>
          <w:szCs w:val="24"/>
        </w:rPr>
        <w:t>осуществляемая деятельность, совершаемые действия, в отношении которых устанавливаются обязательные требования;</w:t>
      </w:r>
    </w:p>
    <w:p w:rsidR="003511C9" w:rsidRPr="005E232F" w:rsidRDefault="00790D4B"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б) </w:t>
      </w:r>
      <w:r w:rsidR="003511C9" w:rsidRPr="005E232F">
        <w:rPr>
          <w:rFonts w:ascii="Times New Roman" w:eastAsia="Calibri" w:hAnsi="Times New Roman" w:cs="Times New Roman"/>
          <w:sz w:val="24"/>
          <w:szCs w:val="24"/>
        </w:rPr>
        <w:t>лица и используемые объекты, к которым предъявляются обязательные требования при осуществлении деятельности, совершении действий;</w:t>
      </w:r>
    </w:p>
    <w:p w:rsidR="003511C9" w:rsidRPr="005E232F" w:rsidRDefault="00790D4B"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lastRenderedPageBreak/>
        <w:t>в) </w:t>
      </w:r>
      <w:r w:rsidR="003511C9" w:rsidRPr="005E232F">
        <w:rPr>
          <w:rFonts w:ascii="Times New Roman" w:eastAsia="Calibri" w:hAnsi="Times New Roman" w:cs="Times New Roman"/>
          <w:sz w:val="24"/>
          <w:szCs w:val="24"/>
        </w:rPr>
        <w:t>результаты осуществления деятельности, совершения действий, в отношении которых устанавливаются обязательные требования;</w:t>
      </w:r>
    </w:p>
    <w:p w:rsidR="003511C9" w:rsidRPr="005E232F" w:rsidRDefault="003511C9"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4)</w:t>
      </w:r>
      <w:r w:rsidR="00790D4B" w:rsidRPr="005E232F">
        <w:rPr>
          <w:rFonts w:ascii="Times New Roman" w:eastAsia="Calibri" w:hAnsi="Times New Roman" w:cs="Times New Roman"/>
          <w:sz w:val="24"/>
          <w:szCs w:val="24"/>
        </w:rPr>
        <w:t> </w:t>
      </w:r>
      <w:r w:rsidRPr="005E232F">
        <w:rPr>
          <w:rFonts w:ascii="Times New Roman" w:eastAsia="Calibri" w:hAnsi="Times New Roman" w:cs="Times New Roman"/>
          <w:sz w:val="24"/>
          <w:szCs w:val="24"/>
        </w:rPr>
        <w:t>формы оценки соблюдения обязательных требований (</w:t>
      </w:r>
      <w:r w:rsidR="006815FE">
        <w:rPr>
          <w:rFonts w:ascii="Times New Roman" w:eastAsia="Calibri" w:hAnsi="Times New Roman" w:cs="Times New Roman"/>
          <w:sz w:val="24"/>
          <w:szCs w:val="24"/>
        </w:rPr>
        <w:t xml:space="preserve">региональный </w:t>
      </w:r>
      <w:r w:rsidRPr="005E232F">
        <w:rPr>
          <w:rFonts w:ascii="Times New Roman" w:eastAsia="Calibri" w:hAnsi="Times New Roman" w:cs="Times New Roman"/>
          <w:sz w:val="24"/>
          <w:szCs w:val="24"/>
        </w:rPr>
        <w:t>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3511C9" w:rsidRPr="005E232F" w:rsidRDefault="003511C9"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5)</w:t>
      </w:r>
      <w:r w:rsidR="00790D4B" w:rsidRPr="005E232F">
        <w:rPr>
          <w:rFonts w:ascii="Times New Roman" w:eastAsia="Calibri" w:hAnsi="Times New Roman" w:cs="Times New Roman"/>
          <w:sz w:val="24"/>
          <w:szCs w:val="24"/>
        </w:rPr>
        <w:t> </w:t>
      </w:r>
      <w:r w:rsidR="006815FE">
        <w:rPr>
          <w:rFonts w:ascii="Times New Roman" w:eastAsia="Calibri" w:hAnsi="Times New Roman" w:cs="Times New Roman"/>
          <w:sz w:val="24"/>
          <w:szCs w:val="24"/>
        </w:rPr>
        <w:t xml:space="preserve">исполнительные </w:t>
      </w:r>
      <w:r w:rsidRPr="005E232F">
        <w:rPr>
          <w:rFonts w:ascii="Times New Roman" w:eastAsia="Calibri" w:hAnsi="Times New Roman" w:cs="Times New Roman"/>
          <w:sz w:val="24"/>
          <w:szCs w:val="24"/>
        </w:rPr>
        <w:t>органы</w:t>
      </w:r>
      <w:r w:rsidR="006815FE">
        <w:rPr>
          <w:rFonts w:ascii="Times New Roman" w:eastAsia="Calibri" w:hAnsi="Times New Roman" w:cs="Times New Roman"/>
          <w:sz w:val="24"/>
          <w:szCs w:val="24"/>
        </w:rPr>
        <w:t xml:space="preserve"> Ненецкого автономного округа и уполномоченные организации</w:t>
      </w:r>
      <w:r w:rsidRPr="005E232F">
        <w:rPr>
          <w:rFonts w:ascii="Times New Roman" w:eastAsia="Calibri" w:hAnsi="Times New Roman" w:cs="Times New Roman"/>
          <w:sz w:val="24"/>
          <w:szCs w:val="24"/>
        </w:rPr>
        <w:t>, осуществляющие оценку соблюдения обязательных требований.</w:t>
      </w:r>
    </w:p>
    <w:p w:rsidR="003511C9" w:rsidRPr="00A41386" w:rsidRDefault="003511C9" w:rsidP="003511C9">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3.</w:t>
      </w:r>
      <w:r w:rsidR="00790D4B" w:rsidRPr="005E232F">
        <w:rPr>
          <w:rFonts w:ascii="Times New Roman" w:eastAsia="Calibri" w:hAnsi="Times New Roman" w:cs="Times New Roman"/>
          <w:sz w:val="24"/>
          <w:szCs w:val="24"/>
        </w:rPr>
        <w:t> </w:t>
      </w:r>
      <w:r w:rsidRPr="005E232F">
        <w:rPr>
          <w:rFonts w:ascii="Times New Roman" w:eastAsia="Calibri" w:hAnsi="Times New Roman" w:cs="Times New Roman"/>
          <w:sz w:val="24"/>
          <w:szCs w:val="24"/>
        </w:rPr>
        <w:t xml:space="preserve">Проекты нормативных правовых актов Ненецкого автономного округа, устанавливающие обязательные требования, подлежат оценке регулирующего воздействия в соответствии со статьей 23.1 </w:t>
      </w:r>
      <w:r w:rsidR="00C64BC9">
        <w:rPr>
          <w:rFonts w:ascii="Times New Roman" w:eastAsia="Calibri" w:hAnsi="Times New Roman" w:cs="Times New Roman"/>
          <w:sz w:val="24"/>
          <w:szCs w:val="24"/>
        </w:rPr>
        <w:t>з</w:t>
      </w:r>
      <w:r w:rsidRPr="005E232F">
        <w:rPr>
          <w:rFonts w:ascii="Times New Roman" w:eastAsia="Calibri" w:hAnsi="Times New Roman" w:cs="Times New Roman"/>
          <w:sz w:val="24"/>
          <w:szCs w:val="24"/>
        </w:rPr>
        <w:t xml:space="preserve">акона Ненецкого автономного округа </w:t>
      </w:r>
      <w:r w:rsidR="005E232F">
        <w:rPr>
          <w:rFonts w:ascii="Times New Roman" w:eastAsia="Calibri" w:hAnsi="Times New Roman" w:cs="Times New Roman"/>
          <w:sz w:val="24"/>
          <w:szCs w:val="24"/>
        </w:rPr>
        <w:br/>
      </w:r>
      <w:r w:rsidR="00C64BC9">
        <w:rPr>
          <w:rFonts w:ascii="Times New Roman" w:eastAsia="Calibri" w:hAnsi="Times New Roman" w:cs="Times New Roman"/>
          <w:sz w:val="24"/>
          <w:szCs w:val="24"/>
        </w:rPr>
        <w:t>от 03.02.2006 № 673-оз</w:t>
      </w:r>
      <w:r w:rsidRPr="005E232F">
        <w:rPr>
          <w:rFonts w:ascii="Times New Roman" w:eastAsia="Calibri" w:hAnsi="Times New Roman" w:cs="Times New Roman"/>
          <w:sz w:val="24"/>
          <w:szCs w:val="24"/>
        </w:rPr>
        <w:t xml:space="preserve"> «О нормативных правовых актах Ненецкого автономного округа» </w:t>
      </w:r>
      <w:r w:rsidR="00E72ED8" w:rsidRPr="005E232F">
        <w:rPr>
          <w:rFonts w:ascii="Times New Roman" w:eastAsia="Calibri" w:hAnsi="Times New Roman" w:cs="Times New Roman"/>
          <w:sz w:val="24"/>
          <w:szCs w:val="24"/>
        </w:rPr>
        <w:t>и Порядком</w:t>
      </w:r>
      <w:r w:rsidRPr="005E232F">
        <w:rPr>
          <w:rFonts w:ascii="Times New Roman" w:eastAsia="Calibri" w:hAnsi="Times New Roman" w:cs="Times New Roman"/>
          <w:sz w:val="24"/>
          <w:szCs w:val="24"/>
        </w:rPr>
        <w:t xml:space="preserve"> проведения оценки регулирующего воздействия проектов нормативных правовых актов Ненецкого автономного округа и экспертизы действующих нормативных правовых актов Ненецкого автономного округа, </w:t>
      </w:r>
      <w:r w:rsidRPr="000A0BE4">
        <w:rPr>
          <w:rFonts w:ascii="Times New Roman" w:eastAsia="Calibri" w:hAnsi="Times New Roman" w:cs="Times New Roman"/>
          <w:sz w:val="24"/>
          <w:szCs w:val="24"/>
        </w:rPr>
        <w:t>утвержденн</w:t>
      </w:r>
      <w:r w:rsidR="00A543D0" w:rsidRPr="000A0BE4">
        <w:rPr>
          <w:rFonts w:ascii="Times New Roman" w:eastAsia="Calibri" w:hAnsi="Times New Roman" w:cs="Times New Roman"/>
          <w:sz w:val="24"/>
          <w:szCs w:val="24"/>
        </w:rPr>
        <w:t>ым</w:t>
      </w:r>
      <w:r w:rsidRPr="000A0BE4">
        <w:rPr>
          <w:rFonts w:ascii="Times New Roman" w:eastAsia="Calibri" w:hAnsi="Times New Roman" w:cs="Times New Roman"/>
          <w:sz w:val="24"/>
          <w:szCs w:val="24"/>
        </w:rPr>
        <w:t xml:space="preserve"> постановлением </w:t>
      </w:r>
      <w:r w:rsidRPr="00A41386">
        <w:rPr>
          <w:rFonts w:ascii="Times New Roman" w:eastAsia="Calibri" w:hAnsi="Times New Roman" w:cs="Times New Roman"/>
          <w:sz w:val="24"/>
          <w:szCs w:val="24"/>
        </w:rPr>
        <w:t xml:space="preserve">Администрации Ненецкого автономного округа </w:t>
      </w:r>
      <w:r w:rsidR="005E232F" w:rsidRPr="00A41386">
        <w:rPr>
          <w:rFonts w:ascii="Times New Roman" w:eastAsia="Calibri" w:hAnsi="Times New Roman" w:cs="Times New Roman"/>
          <w:sz w:val="24"/>
          <w:szCs w:val="24"/>
        </w:rPr>
        <w:br/>
      </w:r>
      <w:r w:rsidRPr="00A41386">
        <w:rPr>
          <w:rFonts w:ascii="Times New Roman" w:eastAsia="Calibri" w:hAnsi="Times New Roman" w:cs="Times New Roman"/>
          <w:sz w:val="24"/>
          <w:szCs w:val="24"/>
        </w:rPr>
        <w:t>от 02.04.2015 № 78-п.</w:t>
      </w:r>
    </w:p>
    <w:p w:rsidR="00413A56" w:rsidRPr="005E232F" w:rsidRDefault="00413A56" w:rsidP="004A55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413A56" w:rsidRPr="005E232F" w:rsidRDefault="003511C9" w:rsidP="00413A56">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5E232F">
        <w:rPr>
          <w:rFonts w:ascii="Times New Roman" w:eastAsia="Times New Roman" w:hAnsi="Times New Roman" w:cs="Times New Roman"/>
          <w:b/>
          <w:sz w:val="24"/>
          <w:szCs w:val="24"/>
          <w:lang w:eastAsia="ru-RU"/>
        </w:rPr>
        <w:t>Статья 3</w:t>
      </w:r>
      <w:r w:rsidR="00413A56" w:rsidRPr="005E232F">
        <w:rPr>
          <w:rFonts w:ascii="Times New Roman" w:eastAsia="Times New Roman" w:hAnsi="Times New Roman" w:cs="Times New Roman"/>
          <w:b/>
          <w:sz w:val="24"/>
          <w:szCs w:val="24"/>
          <w:lang w:eastAsia="ru-RU"/>
        </w:rPr>
        <w:t>. Действие обязательных требований</w:t>
      </w:r>
    </w:p>
    <w:p w:rsidR="00413A56" w:rsidRPr="005E232F" w:rsidRDefault="00413A56" w:rsidP="00413A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D009BE" w:rsidRPr="005E232F" w:rsidRDefault="00D009BE" w:rsidP="00D009B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232F">
        <w:rPr>
          <w:rFonts w:ascii="Times New Roman" w:eastAsia="Times New Roman" w:hAnsi="Times New Roman" w:cs="Times New Roman"/>
          <w:sz w:val="24"/>
          <w:szCs w:val="24"/>
          <w:lang w:eastAsia="ru-RU"/>
        </w:rPr>
        <w:t>1.</w:t>
      </w:r>
      <w:r w:rsidR="00A543D0" w:rsidRPr="005E232F">
        <w:rPr>
          <w:rFonts w:ascii="Times New Roman" w:eastAsia="Times New Roman" w:hAnsi="Times New Roman" w:cs="Times New Roman"/>
          <w:sz w:val="24"/>
          <w:szCs w:val="24"/>
          <w:lang w:eastAsia="ru-RU"/>
        </w:rPr>
        <w:t> </w:t>
      </w:r>
      <w:r w:rsidRPr="005E232F">
        <w:rPr>
          <w:rFonts w:ascii="Times New Roman" w:eastAsia="Times New Roman" w:hAnsi="Times New Roman" w:cs="Times New Roman"/>
          <w:sz w:val="24"/>
          <w:szCs w:val="24"/>
          <w:lang w:eastAsia="ru-RU"/>
        </w:rPr>
        <w:t>Положения нормативных правовых актов Ненецкого автономного округа, устанавливающих обязательные требования, должны вступать в силу либо с 1 марта, либо с 1 сентября соответствующего года, но не ранее чем по истечении 90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rsidR="00E72ED8" w:rsidRPr="005E232F" w:rsidRDefault="00E72ED8" w:rsidP="00D009B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232F">
        <w:rPr>
          <w:rFonts w:ascii="Times New Roman" w:eastAsia="Times New Roman" w:hAnsi="Times New Roman" w:cs="Times New Roman"/>
          <w:sz w:val="24"/>
          <w:szCs w:val="24"/>
          <w:lang w:eastAsia="ru-RU"/>
        </w:rPr>
        <w:t xml:space="preserve">Положения абзаца первого части 1 </w:t>
      </w:r>
      <w:r w:rsidR="00D009BE" w:rsidRPr="005E232F">
        <w:rPr>
          <w:rFonts w:ascii="Times New Roman" w:eastAsia="Times New Roman" w:hAnsi="Times New Roman" w:cs="Times New Roman"/>
          <w:sz w:val="24"/>
          <w:szCs w:val="24"/>
          <w:lang w:eastAsia="ru-RU"/>
        </w:rPr>
        <w:t xml:space="preserve">настоящей статьи не применяются </w:t>
      </w:r>
      <w:r w:rsidR="005E232F">
        <w:rPr>
          <w:rFonts w:ascii="Times New Roman" w:eastAsia="Times New Roman" w:hAnsi="Times New Roman" w:cs="Times New Roman"/>
          <w:sz w:val="24"/>
          <w:szCs w:val="24"/>
          <w:lang w:eastAsia="ru-RU"/>
        </w:rPr>
        <w:br/>
      </w:r>
      <w:r w:rsidR="00D009BE" w:rsidRPr="005E232F">
        <w:rPr>
          <w:rFonts w:ascii="Times New Roman" w:eastAsia="Times New Roman" w:hAnsi="Times New Roman" w:cs="Times New Roman"/>
          <w:sz w:val="24"/>
          <w:szCs w:val="24"/>
          <w:lang w:eastAsia="ru-RU"/>
        </w:rPr>
        <w:t xml:space="preserve">в отношении нормативных правовых актов Ненецкого автономного округа, подлежащих принятию в целях, предусмотренных частью </w:t>
      </w:r>
      <w:r w:rsidRPr="005E232F">
        <w:rPr>
          <w:rFonts w:ascii="Times New Roman" w:eastAsia="Times New Roman" w:hAnsi="Times New Roman" w:cs="Times New Roman"/>
          <w:sz w:val="24"/>
          <w:szCs w:val="24"/>
          <w:lang w:eastAsia="ru-RU"/>
        </w:rPr>
        <w:t xml:space="preserve">2 статьи 3 Федерального закона </w:t>
      </w:r>
      <w:r w:rsidR="005E232F">
        <w:rPr>
          <w:rFonts w:ascii="Times New Roman" w:eastAsia="Times New Roman" w:hAnsi="Times New Roman" w:cs="Times New Roman"/>
          <w:sz w:val="24"/>
          <w:szCs w:val="24"/>
          <w:lang w:eastAsia="ru-RU"/>
        </w:rPr>
        <w:br/>
      </w:r>
      <w:r w:rsidRPr="000A0BE4">
        <w:rPr>
          <w:rFonts w:ascii="Times New Roman" w:eastAsia="Times New Roman" w:hAnsi="Times New Roman" w:cs="Times New Roman"/>
          <w:sz w:val="24"/>
          <w:szCs w:val="24"/>
          <w:lang w:eastAsia="ru-RU"/>
        </w:rPr>
        <w:t xml:space="preserve">от 31.07.2020 </w:t>
      </w:r>
      <w:r w:rsidR="00D009BE" w:rsidRPr="000A0BE4">
        <w:rPr>
          <w:rFonts w:ascii="Times New Roman" w:eastAsia="Times New Roman" w:hAnsi="Times New Roman" w:cs="Times New Roman"/>
          <w:sz w:val="24"/>
          <w:szCs w:val="24"/>
          <w:lang w:eastAsia="ru-RU"/>
        </w:rPr>
        <w:t>№</w:t>
      </w:r>
      <w:r w:rsidRPr="000A0BE4">
        <w:rPr>
          <w:rFonts w:ascii="Times New Roman" w:eastAsia="Times New Roman" w:hAnsi="Times New Roman" w:cs="Times New Roman"/>
          <w:sz w:val="24"/>
          <w:szCs w:val="24"/>
          <w:lang w:eastAsia="ru-RU"/>
        </w:rPr>
        <w:t xml:space="preserve"> 247-ФЗ</w:t>
      </w:r>
      <w:r w:rsidRPr="005E232F">
        <w:rPr>
          <w:rFonts w:ascii="Times New Roman" w:eastAsia="Times New Roman" w:hAnsi="Times New Roman" w:cs="Times New Roman"/>
          <w:sz w:val="24"/>
          <w:szCs w:val="24"/>
          <w:lang w:eastAsia="ru-RU"/>
        </w:rPr>
        <w:t xml:space="preserve"> «Об обязательных требованиях в Российской Федерации».</w:t>
      </w:r>
    </w:p>
    <w:p w:rsidR="00D009BE" w:rsidRPr="005E232F" w:rsidRDefault="00D009BE" w:rsidP="00D009B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232F">
        <w:rPr>
          <w:rFonts w:ascii="Times New Roman" w:eastAsia="Times New Roman" w:hAnsi="Times New Roman" w:cs="Times New Roman"/>
          <w:sz w:val="24"/>
          <w:szCs w:val="24"/>
          <w:lang w:eastAsia="ru-RU"/>
        </w:rPr>
        <w:t>2.</w:t>
      </w:r>
      <w:r w:rsidR="00A543D0" w:rsidRPr="005E232F">
        <w:rPr>
          <w:rFonts w:ascii="Times New Roman" w:eastAsia="Times New Roman" w:hAnsi="Times New Roman" w:cs="Times New Roman"/>
          <w:sz w:val="24"/>
          <w:szCs w:val="24"/>
          <w:lang w:eastAsia="ru-RU"/>
        </w:rPr>
        <w:t> </w:t>
      </w:r>
      <w:r w:rsidRPr="005E232F">
        <w:rPr>
          <w:rFonts w:ascii="Times New Roman" w:eastAsia="Times New Roman" w:hAnsi="Times New Roman" w:cs="Times New Roman"/>
          <w:sz w:val="24"/>
          <w:szCs w:val="24"/>
          <w:lang w:eastAsia="ru-RU"/>
        </w:rPr>
        <w:t>Положения нормативных правовых актов Ненецкого автономного округа, которыми вносятся изменения в ранее принятые нормативные правовые акты Ненецкого автономного округа, могут вступать в силу в иные, чем указано в части 1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w:t>
      </w:r>
      <w:r w:rsidR="007664DF" w:rsidRPr="005E232F">
        <w:rPr>
          <w:rFonts w:ascii="Times New Roman" w:eastAsia="Times New Roman" w:hAnsi="Times New Roman" w:cs="Times New Roman"/>
          <w:sz w:val="24"/>
          <w:szCs w:val="24"/>
          <w:lang w:eastAsia="ru-RU"/>
        </w:rPr>
        <w:t xml:space="preserve"> условий, ограничений, запретов и </w:t>
      </w:r>
      <w:r w:rsidRPr="005E232F">
        <w:rPr>
          <w:rFonts w:ascii="Times New Roman" w:eastAsia="Times New Roman" w:hAnsi="Times New Roman" w:cs="Times New Roman"/>
          <w:sz w:val="24"/>
          <w:szCs w:val="24"/>
          <w:lang w:eastAsia="ru-RU"/>
        </w:rPr>
        <w:t>обязанностей.</w:t>
      </w:r>
    </w:p>
    <w:p w:rsidR="00D009BE" w:rsidRPr="005E232F" w:rsidRDefault="00D009BE" w:rsidP="00D009B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232F">
        <w:rPr>
          <w:rFonts w:ascii="Times New Roman" w:eastAsia="Times New Roman" w:hAnsi="Times New Roman" w:cs="Times New Roman"/>
          <w:sz w:val="24"/>
          <w:szCs w:val="24"/>
          <w:lang w:eastAsia="ru-RU"/>
        </w:rPr>
        <w:t>3.</w:t>
      </w:r>
      <w:r w:rsidR="00A543D0" w:rsidRPr="005E232F">
        <w:rPr>
          <w:rFonts w:ascii="Times New Roman" w:eastAsia="Times New Roman" w:hAnsi="Times New Roman" w:cs="Times New Roman"/>
          <w:sz w:val="24"/>
          <w:szCs w:val="24"/>
          <w:lang w:eastAsia="ru-RU"/>
        </w:rPr>
        <w:t> </w:t>
      </w:r>
      <w:r w:rsidRPr="005E232F">
        <w:rPr>
          <w:rFonts w:ascii="Times New Roman" w:eastAsia="Times New Roman" w:hAnsi="Times New Roman" w:cs="Times New Roman"/>
          <w:sz w:val="24"/>
          <w:szCs w:val="24"/>
          <w:lang w:eastAsia="ru-RU"/>
        </w:rPr>
        <w:t xml:space="preserve">Нормативным правовым актом Ненецкого автономного округа, устанавливающим обязательное требование, должен предусматриваться срок </w:t>
      </w:r>
      <w:r w:rsidR="005E232F">
        <w:rPr>
          <w:rFonts w:ascii="Times New Roman" w:eastAsia="Times New Roman" w:hAnsi="Times New Roman" w:cs="Times New Roman"/>
          <w:sz w:val="24"/>
          <w:szCs w:val="24"/>
          <w:lang w:eastAsia="ru-RU"/>
        </w:rPr>
        <w:br/>
      </w:r>
      <w:r w:rsidRPr="005E232F">
        <w:rPr>
          <w:rFonts w:ascii="Times New Roman" w:eastAsia="Times New Roman" w:hAnsi="Times New Roman" w:cs="Times New Roman"/>
          <w:sz w:val="24"/>
          <w:szCs w:val="24"/>
          <w:lang w:eastAsia="ru-RU"/>
        </w:rPr>
        <w:t xml:space="preserve">его действия, который не может превышать шесть лет со дня его вступления в силу, </w:t>
      </w:r>
      <w:r w:rsidR="005E232F">
        <w:rPr>
          <w:rFonts w:ascii="Times New Roman" w:eastAsia="Times New Roman" w:hAnsi="Times New Roman" w:cs="Times New Roman"/>
          <w:sz w:val="24"/>
          <w:szCs w:val="24"/>
          <w:lang w:eastAsia="ru-RU"/>
        </w:rPr>
        <w:br/>
      </w:r>
      <w:r w:rsidRPr="005E232F">
        <w:rPr>
          <w:rFonts w:ascii="Times New Roman" w:eastAsia="Times New Roman" w:hAnsi="Times New Roman" w:cs="Times New Roman"/>
          <w:sz w:val="24"/>
          <w:szCs w:val="24"/>
          <w:lang w:eastAsia="ru-RU"/>
        </w:rPr>
        <w:t>за исключением случаев, установленных законодательством Российской Федерации.</w:t>
      </w:r>
    </w:p>
    <w:p w:rsidR="00D009BE" w:rsidRPr="005E232F" w:rsidRDefault="00D009BE" w:rsidP="00D009B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A0BE4">
        <w:rPr>
          <w:rFonts w:ascii="Times New Roman" w:eastAsia="Times New Roman" w:hAnsi="Times New Roman" w:cs="Times New Roman"/>
          <w:sz w:val="24"/>
          <w:szCs w:val="24"/>
          <w:lang w:eastAsia="ru-RU"/>
        </w:rPr>
        <w:t xml:space="preserve">По результатам оценки применения обязательных требований в порядке, установленном </w:t>
      </w:r>
      <w:r w:rsidR="000A0BE4" w:rsidRPr="000A0BE4">
        <w:rPr>
          <w:rFonts w:ascii="Times New Roman" w:eastAsia="Times New Roman" w:hAnsi="Times New Roman" w:cs="Times New Roman"/>
          <w:sz w:val="24"/>
          <w:szCs w:val="24"/>
          <w:lang w:eastAsia="ru-RU"/>
        </w:rPr>
        <w:t xml:space="preserve">нормативным правым актом </w:t>
      </w:r>
      <w:r w:rsidRPr="000A0BE4">
        <w:rPr>
          <w:rFonts w:ascii="Times New Roman" w:eastAsia="Times New Roman" w:hAnsi="Times New Roman" w:cs="Times New Roman"/>
          <w:sz w:val="24"/>
          <w:szCs w:val="24"/>
          <w:lang w:eastAsia="ru-RU"/>
        </w:rPr>
        <w:t>Ненецкого автономного округа может быть принято решение о продлении установленного нормативным правовым актом Ненецкого автономного округа, содержащим</w:t>
      </w:r>
      <w:r w:rsidRPr="005E232F">
        <w:rPr>
          <w:rFonts w:ascii="Times New Roman" w:eastAsia="Times New Roman" w:hAnsi="Times New Roman" w:cs="Times New Roman"/>
          <w:sz w:val="24"/>
          <w:szCs w:val="24"/>
          <w:lang w:eastAsia="ru-RU"/>
        </w:rPr>
        <w:t xml:space="preserve"> обязательное требование, срока его действия не более чем на шесть лет.</w:t>
      </w:r>
    </w:p>
    <w:p w:rsidR="00F97F3B" w:rsidRDefault="00D009BE" w:rsidP="00D009B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sectPr w:rsidR="00F97F3B" w:rsidSect="00606731">
          <w:footerReference w:type="default" r:id="rId9"/>
          <w:footerReference w:type="first" r:id="rId10"/>
          <w:pgSz w:w="11906" w:h="16838"/>
          <w:pgMar w:top="1134" w:right="1418" w:bottom="1134" w:left="1418" w:header="709" w:footer="567" w:gutter="0"/>
          <w:cols w:space="708"/>
          <w:titlePg/>
          <w:docGrid w:linePitch="360"/>
        </w:sectPr>
      </w:pPr>
      <w:r w:rsidRPr="005E232F">
        <w:rPr>
          <w:rFonts w:ascii="Times New Roman" w:eastAsia="Times New Roman" w:hAnsi="Times New Roman" w:cs="Times New Roman"/>
          <w:sz w:val="24"/>
          <w:szCs w:val="24"/>
          <w:lang w:eastAsia="ru-RU"/>
        </w:rPr>
        <w:t>4.</w:t>
      </w:r>
      <w:r w:rsidR="00A543D0" w:rsidRPr="005E232F">
        <w:rPr>
          <w:rFonts w:ascii="Times New Roman" w:eastAsia="Times New Roman" w:hAnsi="Times New Roman" w:cs="Times New Roman"/>
          <w:sz w:val="24"/>
          <w:szCs w:val="24"/>
          <w:lang w:eastAsia="ru-RU"/>
        </w:rPr>
        <w:t> </w:t>
      </w:r>
      <w:r w:rsidRPr="005E232F">
        <w:rPr>
          <w:rFonts w:ascii="Times New Roman" w:eastAsia="Times New Roman" w:hAnsi="Times New Roman" w:cs="Times New Roman"/>
          <w:sz w:val="24"/>
          <w:szCs w:val="24"/>
          <w:lang w:eastAsia="ru-RU"/>
        </w:rPr>
        <w:t xml:space="preserve">Положения части 3 настоящей статьи не применяются в отношении нормативных правовых актов Ненецкого автономного округа, направленных </w:t>
      </w:r>
      <w:r w:rsidR="005E232F">
        <w:rPr>
          <w:rFonts w:ascii="Times New Roman" w:eastAsia="Times New Roman" w:hAnsi="Times New Roman" w:cs="Times New Roman"/>
          <w:sz w:val="24"/>
          <w:szCs w:val="24"/>
          <w:lang w:eastAsia="ru-RU"/>
        </w:rPr>
        <w:br/>
      </w:r>
      <w:r w:rsidRPr="005E232F">
        <w:rPr>
          <w:rFonts w:ascii="Times New Roman" w:eastAsia="Times New Roman" w:hAnsi="Times New Roman" w:cs="Times New Roman"/>
          <w:sz w:val="24"/>
          <w:szCs w:val="24"/>
          <w:lang w:eastAsia="ru-RU"/>
        </w:rPr>
        <w:t xml:space="preserve">на реализацию проектов государственно-частного партнерства, проектов </w:t>
      </w:r>
    </w:p>
    <w:p w:rsidR="00D009BE" w:rsidRPr="005E232F" w:rsidRDefault="00D009BE" w:rsidP="00F97F3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E232F">
        <w:rPr>
          <w:rFonts w:ascii="Times New Roman" w:eastAsia="Times New Roman" w:hAnsi="Times New Roman" w:cs="Times New Roman"/>
          <w:sz w:val="24"/>
          <w:szCs w:val="24"/>
          <w:lang w:eastAsia="ru-RU"/>
        </w:rPr>
        <w:t>концессионных соглашений, в том числе достижение целей и задач таких проектов, которые осуществляются соответственно на основе соглашений о государственно-частном партнерстве, предусмотренных Федеральным законом от 13</w:t>
      </w:r>
      <w:r w:rsidR="000A0BE4">
        <w:rPr>
          <w:rFonts w:ascii="Times New Roman" w:eastAsia="Times New Roman" w:hAnsi="Times New Roman" w:cs="Times New Roman"/>
          <w:sz w:val="24"/>
          <w:szCs w:val="24"/>
          <w:lang w:eastAsia="ru-RU"/>
        </w:rPr>
        <w:t>.07.</w:t>
      </w:r>
      <w:r w:rsidRPr="005E232F">
        <w:rPr>
          <w:rFonts w:ascii="Times New Roman" w:eastAsia="Times New Roman" w:hAnsi="Times New Roman" w:cs="Times New Roman"/>
          <w:sz w:val="24"/>
          <w:szCs w:val="24"/>
          <w:lang w:eastAsia="ru-RU"/>
        </w:rPr>
        <w:t xml:space="preserve">2015 </w:t>
      </w:r>
      <w:r w:rsidR="005E232F">
        <w:rPr>
          <w:rFonts w:ascii="Times New Roman" w:eastAsia="Times New Roman" w:hAnsi="Times New Roman" w:cs="Times New Roman"/>
          <w:sz w:val="24"/>
          <w:szCs w:val="24"/>
          <w:lang w:eastAsia="ru-RU"/>
        </w:rPr>
        <w:br/>
      </w:r>
      <w:r w:rsidRPr="005E232F">
        <w:rPr>
          <w:rFonts w:ascii="Times New Roman" w:eastAsia="Times New Roman" w:hAnsi="Times New Roman" w:cs="Times New Roman"/>
          <w:sz w:val="24"/>
          <w:szCs w:val="24"/>
          <w:lang w:eastAsia="ru-RU"/>
        </w:rPr>
        <w:t xml:space="preserve">№ 224-ФЗ «О государственно-частном партнерстве, </w:t>
      </w:r>
      <w:proofErr w:type="spellStart"/>
      <w:r w:rsidRPr="005E232F">
        <w:rPr>
          <w:rFonts w:ascii="Times New Roman" w:eastAsia="Times New Roman" w:hAnsi="Times New Roman" w:cs="Times New Roman"/>
          <w:sz w:val="24"/>
          <w:szCs w:val="24"/>
          <w:lang w:eastAsia="ru-RU"/>
        </w:rPr>
        <w:t>муниципально</w:t>
      </w:r>
      <w:proofErr w:type="spellEnd"/>
      <w:r w:rsidRPr="005E232F">
        <w:rPr>
          <w:rFonts w:ascii="Times New Roman" w:eastAsia="Times New Roman" w:hAnsi="Times New Roman" w:cs="Times New Roman"/>
          <w:sz w:val="24"/>
          <w:szCs w:val="24"/>
          <w:lang w:eastAsia="ru-RU"/>
        </w:rPr>
        <w:t>-частном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Ненецкий автономный округ, на основе концессионных соглашений, предусмотренных Федеральным законом от 21</w:t>
      </w:r>
      <w:r w:rsidR="000A0BE4">
        <w:rPr>
          <w:rFonts w:ascii="Times New Roman" w:eastAsia="Times New Roman" w:hAnsi="Times New Roman" w:cs="Times New Roman"/>
          <w:sz w:val="24"/>
          <w:szCs w:val="24"/>
          <w:lang w:eastAsia="ru-RU"/>
        </w:rPr>
        <w:t>.07.</w:t>
      </w:r>
      <w:r w:rsidRPr="005E232F">
        <w:rPr>
          <w:rFonts w:ascii="Times New Roman" w:eastAsia="Times New Roman" w:hAnsi="Times New Roman" w:cs="Times New Roman"/>
          <w:sz w:val="24"/>
          <w:szCs w:val="24"/>
          <w:lang w:eastAsia="ru-RU"/>
        </w:rPr>
        <w:t>2005 № 115-ФЗ</w:t>
      </w:r>
      <w:r w:rsidR="000A0BE4">
        <w:rPr>
          <w:rFonts w:ascii="Times New Roman" w:eastAsia="Times New Roman" w:hAnsi="Times New Roman" w:cs="Times New Roman"/>
          <w:sz w:val="24"/>
          <w:szCs w:val="24"/>
          <w:lang w:eastAsia="ru-RU"/>
        </w:rPr>
        <w:t xml:space="preserve"> </w:t>
      </w:r>
      <w:r w:rsidRPr="005E232F">
        <w:rPr>
          <w:rFonts w:ascii="Times New Roman" w:eastAsia="Times New Roman" w:hAnsi="Times New Roman" w:cs="Times New Roman"/>
          <w:sz w:val="24"/>
          <w:szCs w:val="24"/>
          <w:lang w:eastAsia="ru-RU"/>
        </w:rPr>
        <w:t xml:space="preserve">«О концессионных соглашениях», </w:t>
      </w:r>
      <w:proofErr w:type="spellStart"/>
      <w:r w:rsidRPr="005E232F">
        <w:rPr>
          <w:rFonts w:ascii="Times New Roman" w:eastAsia="Times New Roman" w:hAnsi="Times New Roman" w:cs="Times New Roman"/>
          <w:sz w:val="24"/>
          <w:szCs w:val="24"/>
          <w:lang w:eastAsia="ru-RU"/>
        </w:rPr>
        <w:t>концедентом</w:t>
      </w:r>
      <w:proofErr w:type="spellEnd"/>
      <w:r w:rsidRPr="005E232F">
        <w:rPr>
          <w:rFonts w:ascii="Times New Roman" w:eastAsia="Times New Roman" w:hAnsi="Times New Roman" w:cs="Times New Roman"/>
          <w:sz w:val="24"/>
          <w:szCs w:val="24"/>
          <w:lang w:eastAsia="ru-RU"/>
        </w:rPr>
        <w:t xml:space="preserve"> по которым выступает </w:t>
      </w:r>
      <w:r w:rsidR="00A345DC" w:rsidRPr="005E232F">
        <w:rPr>
          <w:rFonts w:ascii="Times New Roman" w:eastAsia="Times New Roman" w:hAnsi="Times New Roman" w:cs="Times New Roman"/>
          <w:sz w:val="24"/>
          <w:szCs w:val="24"/>
          <w:lang w:eastAsia="ru-RU"/>
        </w:rPr>
        <w:t>Ненецкий автономный округ</w:t>
      </w:r>
      <w:r w:rsidRPr="005E232F">
        <w:rPr>
          <w:rFonts w:ascii="Times New Roman" w:eastAsia="Times New Roman" w:hAnsi="Times New Roman" w:cs="Times New Roman"/>
          <w:sz w:val="24"/>
          <w:szCs w:val="24"/>
          <w:lang w:eastAsia="ru-RU"/>
        </w:rPr>
        <w:t>.</w:t>
      </w:r>
    </w:p>
    <w:p w:rsidR="004A5501" w:rsidRPr="005E232F" w:rsidRDefault="004A5501" w:rsidP="004A55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E1298C" w:rsidRPr="005E232F" w:rsidRDefault="00E1298C" w:rsidP="00E1298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5E232F">
        <w:rPr>
          <w:rFonts w:ascii="Times New Roman" w:eastAsia="Calibri" w:hAnsi="Times New Roman" w:cs="Times New Roman"/>
          <w:b/>
          <w:sz w:val="24"/>
          <w:szCs w:val="24"/>
        </w:rPr>
        <w:t>Статья 4. Оценка применения обязательных требований</w:t>
      </w:r>
    </w:p>
    <w:p w:rsidR="00E1298C" w:rsidRPr="005E232F" w:rsidRDefault="00E1298C" w:rsidP="00606731">
      <w:pPr>
        <w:autoSpaceDE w:val="0"/>
        <w:autoSpaceDN w:val="0"/>
        <w:adjustRightInd w:val="0"/>
        <w:spacing w:after="0" w:line="240" w:lineRule="exact"/>
        <w:ind w:firstLine="709"/>
        <w:jc w:val="both"/>
        <w:rPr>
          <w:rFonts w:ascii="Times New Roman" w:eastAsia="Calibri" w:hAnsi="Times New Roman" w:cs="Times New Roman"/>
          <w:sz w:val="24"/>
          <w:szCs w:val="24"/>
        </w:rPr>
      </w:pPr>
    </w:p>
    <w:p w:rsidR="00E1298C" w:rsidRPr="00A41386" w:rsidRDefault="00E1298C" w:rsidP="00E1298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1.</w:t>
      </w:r>
      <w:r w:rsidR="000659A3" w:rsidRPr="000A0BE4">
        <w:rPr>
          <w:rFonts w:ascii="Times New Roman" w:eastAsia="Calibri" w:hAnsi="Times New Roman" w:cs="Times New Roman"/>
          <w:sz w:val="24"/>
          <w:szCs w:val="24"/>
        </w:rPr>
        <w:t> </w:t>
      </w:r>
      <w:r w:rsidRPr="000A0BE4">
        <w:rPr>
          <w:rFonts w:ascii="Times New Roman" w:eastAsia="Calibri" w:hAnsi="Times New Roman" w:cs="Times New Roman"/>
          <w:sz w:val="24"/>
          <w:szCs w:val="24"/>
        </w:rPr>
        <w:t xml:space="preserve">В целях оценки достижения целей введения обязательных требований, анализа обоснованности установленных обязательных требований нормативные правовые акты Ненецкого автономного округа, устанавливающие обязательные требования, подлежат оценке применения обязательных </w:t>
      </w:r>
      <w:r w:rsidRPr="00A41386">
        <w:rPr>
          <w:rFonts w:ascii="Times New Roman" w:eastAsia="Calibri" w:hAnsi="Times New Roman" w:cs="Times New Roman"/>
          <w:sz w:val="24"/>
          <w:szCs w:val="24"/>
        </w:rPr>
        <w:t>требований.</w:t>
      </w:r>
    </w:p>
    <w:p w:rsidR="00E1298C" w:rsidRPr="005E232F" w:rsidRDefault="000659A3" w:rsidP="00E1298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2. </w:t>
      </w:r>
      <w:r w:rsidR="00E1298C" w:rsidRPr="005E232F">
        <w:rPr>
          <w:rFonts w:ascii="Times New Roman" w:eastAsia="Calibri" w:hAnsi="Times New Roman" w:cs="Times New Roman"/>
          <w:sz w:val="24"/>
          <w:szCs w:val="24"/>
        </w:rPr>
        <w:t xml:space="preserve">Порядок проведения оценки применения обязательных требований нормативных правовых актов Ненецкого автономного округа устанавливается нормативным правовым актом Администрации Ненецкого автономного округа. </w:t>
      </w:r>
    </w:p>
    <w:p w:rsidR="00E1298C" w:rsidRPr="005E232F" w:rsidRDefault="00E1298C" w:rsidP="00E1298C">
      <w:pPr>
        <w:autoSpaceDE w:val="0"/>
        <w:autoSpaceDN w:val="0"/>
        <w:adjustRightInd w:val="0"/>
        <w:spacing w:after="0" w:line="240" w:lineRule="auto"/>
        <w:ind w:firstLine="709"/>
        <w:jc w:val="both"/>
        <w:rPr>
          <w:rFonts w:ascii="Times New Roman" w:eastAsia="Calibri" w:hAnsi="Times New Roman" w:cs="Times New Roman"/>
          <w:sz w:val="24"/>
          <w:szCs w:val="24"/>
        </w:rPr>
      </w:pPr>
      <w:r w:rsidRPr="005E232F">
        <w:rPr>
          <w:rFonts w:ascii="Times New Roman" w:eastAsia="Calibri" w:hAnsi="Times New Roman" w:cs="Times New Roman"/>
          <w:sz w:val="24"/>
          <w:szCs w:val="24"/>
        </w:rPr>
        <w:t>3.</w:t>
      </w:r>
      <w:r w:rsidR="000659A3" w:rsidRPr="005E232F">
        <w:rPr>
          <w:rFonts w:ascii="Times New Roman" w:eastAsia="Calibri" w:hAnsi="Times New Roman" w:cs="Times New Roman"/>
          <w:sz w:val="24"/>
          <w:szCs w:val="24"/>
        </w:rPr>
        <w:t> </w:t>
      </w:r>
      <w:r w:rsidRPr="005E232F">
        <w:rPr>
          <w:rFonts w:ascii="Times New Roman" w:eastAsia="Calibri" w:hAnsi="Times New Roman" w:cs="Times New Roman"/>
          <w:sz w:val="24"/>
          <w:szCs w:val="24"/>
        </w:rPr>
        <w:t xml:space="preserve">Оценка фактического воздействия проводится в отношении нормативного правового акта Ненецкого автономного округа, устанавливающего обязательные требования, в порядке, установленном нормативным правовым актом Администрации Ненецкого автономного округа. </w:t>
      </w:r>
    </w:p>
    <w:p w:rsidR="004A5501" w:rsidRPr="005E232F" w:rsidRDefault="004A5501" w:rsidP="004A5501">
      <w:pPr>
        <w:autoSpaceDE w:val="0"/>
        <w:autoSpaceDN w:val="0"/>
        <w:adjustRightInd w:val="0"/>
        <w:spacing w:after="0" w:line="240" w:lineRule="auto"/>
        <w:ind w:firstLine="709"/>
        <w:jc w:val="both"/>
        <w:rPr>
          <w:rFonts w:ascii="Times New Roman" w:eastAsia="Calibri" w:hAnsi="Times New Roman" w:cs="Times New Roman"/>
          <w:sz w:val="24"/>
          <w:szCs w:val="24"/>
        </w:rPr>
      </w:pPr>
    </w:p>
    <w:p w:rsidR="004A5501" w:rsidRDefault="004A5501" w:rsidP="004A5501">
      <w:pPr>
        <w:widowControl w:val="0"/>
        <w:autoSpaceDE w:val="0"/>
        <w:autoSpaceDN w:val="0"/>
        <w:spacing w:after="0" w:line="240" w:lineRule="auto"/>
        <w:ind w:firstLine="709"/>
        <w:jc w:val="both"/>
        <w:outlineLvl w:val="0"/>
        <w:rPr>
          <w:rFonts w:ascii="Times New Roman" w:eastAsia="Times New Roman" w:hAnsi="Times New Roman" w:cs="Times New Roman"/>
          <w:b/>
          <w:sz w:val="24"/>
          <w:szCs w:val="24"/>
          <w:lang w:eastAsia="ru-RU"/>
        </w:rPr>
      </w:pPr>
      <w:r w:rsidRPr="005E232F">
        <w:rPr>
          <w:rFonts w:ascii="Times New Roman" w:eastAsia="Times New Roman" w:hAnsi="Times New Roman" w:cs="Times New Roman"/>
          <w:b/>
          <w:sz w:val="24"/>
          <w:szCs w:val="24"/>
          <w:lang w:eastAsia="ru-RU"/>
        </w:rPr>
        <w:t xml:space="preserve">Статья 5. Вступление в силу настоящего </w:t>
      </w:r>
      <w:r w:rsidR="00DF5D24">
        <w:rPr>
          <w:rFonts w:ascii="Times New Roman" w:eastAsia="Times New Roman" w:hAnsi="Times New Roman" w:cs="Times New Roman"/>
          <w:b/>
          <w:sz w:val="24"/>
          <w:szCs w:val="24"/>
          <w:lang w:eastAsia="ru-RU"/>
        </w:rPr>
        <w:t>з</w:t>
      </w:r>
      <w:r w:rsidRPr="005E232F">
        <w:rPr>
          <w:rFonts w:ascii="Times New Roman" w:eastAsia="Times New Roman" w:hAnsi="Times New Roman" w:cs="Times New Roman"/>
          <w:b/>
          <w:sz w:val="24"/>
          <w:szCs w:val="24"/>
          <w:lang w:eastAsia="ru-RU"/>
        </w:rPr>
        <w:t>акона</w:t>
      </w:r>
    </w:p>
    <w:p w:rsidR="00606731" w:rsidRPr="005E232F" w:rsidRDefault="00606731" w:rsidP="004A5501">
      <w:pPr>
        <w:widowControl w:val="0"/>
        <w:autoSpaceDE w:val="0"/>
        <w:autoSpaceDN w:val="0"/>
        <w:spacing w:after="0" w:line="240" w:lineRule="auto"/>
        <w:ind w:firstLine="709"/>
        <w:jc w:val="both"/>
        <w:outlineLvl w:val="0"/>
        <w:rPr>
          <w:rFonts w:ascii="Times New Roman" w:eastAsia="Times New Roman" w:hAnsi="Times New Roman" w:cs="Times New Roman"/>
          <w:b/>
          <w:sz w:val="24"/>
          <w:szCs w:val="24"/>
          <w:lang w:eastAsia="ru-RU"/>
        </w:rPr>
      </w:pPr>
    </w:p>
    <w:p w:rsidR="002C7B6A" w:rsidRPr="005E232F" w:rsidRDefault="004A5501" w:rsidP="00EB476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E232F">
        <w:rPr>
          <w:rFonts w:ascii="Times New Roman" w:eastAsia="Times New Roman" w:hAnsi="Times New Roman" w:cs="Times New Roman"/>
          <w:sz w:val="24"/>
          <w:szCs w:val="24"/>
          <w:lang w:eastAsia="ru-RU"/>
        </w:rPr>
        <w:t xml:space="preserve">Настоящий </w:t>
      </w:r>
      <w:r w:rsidR="00DF5D24">
        <w:rPr>
          <w:rFonts w:ascii="Times New Roman" w:eastAsia="Times New Roman" w:hAnsi="Times New Roman" w:cs="Times New Roman"/>
          <w:sz w:val="24"/>
          <w:szCs w:val="24"/>
          <w:lang w:eastAsia="ru-RU"/>
        </w:rPr>
        <w:t>з</w:t>
      </w:r>
      <w:r w:rsidRPr="005E232F">
        <w:rPr>
          <w:rFonts w:ascii="Times New Roman" w:eastAsia="Times New Roman" w:hAnsi="Times New Roman" w:cs="Times New Roman"/>
          <w:sz w:val="24"/>
          <w:szCs w:val="24"/>
          <w:lang w:eastAsia="ru-RU"/>
        </w:rPr>
        <w:t xml:space="preserve">акон вступает в силу </w:t>
      </w:r>
      <w:r w:rsidR="00DF5D24">
        <w:rPr>
          <w:rFonts w:ascii="Times New Roman" w:eastAsia="Times New Roman" w:hAnsi="Times New Roman" w:cs="Times New Roman"/>
          <w:sz w:val="24"/>
          <w:szCs w:val="24"/>
          <w:lang w:eastAsia="ru-RU"/>
        </w:rPr>
        <w:t xml:space="preserve">со </w:t>
      </w:r>
      <w:r w:rsidRPr="005E232F">
        <w:rPr>
          <w:rFonts w:ascii="Times New Roman" w:eastAsia="Times New Roman" w:hAnsi="Times New Roman" w:cs="Times New Roman"/>
          <w:sz w:val="24"/>
          <w:szCs w:val="24"/>
          <w:lang w:eastAsia="ru-RU"/>
        </w:rPr>
        <w:t>дня его официального опубликования.</w:t>
      </w:r>
    </w:p>
    <w:p w:rsidR="000659A3" w:rsidRPr="005E232F" w:rsidRDefault="000659A3" w:rsidP="00606731">
      <w:pPr>
        <w:widowControl w:val="0"/>
        <w:autoSpaceDE w:val="0"/>
        <w:autoSpaceDN w:val="0"/>
        <w:spacing w:after="0" w:line="1000" w:lineRule="exact"/>
        <w:ind w:firstLine="709"/>
        <w:jc w:val="both"/>
        <w:rPr>
          <w:rFonts w:ascii="Times New Roman" w:eastAsia="Times New Roman" w:hAnsi="Times New Roman" w:cs="Times New Roman"/>
          <w:sz w:val="24"/>
          <w:szCs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536"/>
      </w:tblGrid>
      <w:tr w:rsidR="000659A3" w:rsidTr="00703661">
        <w:tc>
          <w:tcPr>
            <w:tcW w:w="4390" w:type="dxa"/>
          </w:tcPr>
          <w:p w:rsidR="000659A3" w:rsidRDefault="000659A3" w:rsidP="000659A3">
            <w:pPr>
              <w:widowControl w:val="0"/>
              <w:autoSpaceDE w:val="0"/>
              <w:autoSpaceDN w:val="0"/>
              <w:jc w:val="both"/>
              <w:rPr>
                <w:rFonts w:ascii="Times New Roman" w:eastAsia="Times New Roman" w:hAnsi="Times New Roman" w:cs="Times New Roman"/>
                <w:b/>
                <w:bCs/>
                <w:sz w:val="26"/>
                <w:szCs w:val="26"/>
                <w:lang w:eastAsia="ru-RU"/>
              </w:rPr>
            </w:pPr>
            <w:r w:rsidRPr="000659A3">
              <w:rPr>
                <w:rFonts w:ascii="Times New Roman" w:eastAsia="Times New Roman" w:hAnsi="Times New Roman" w:cs="Times New Roman"/>
                <w:b/>
                <w:bCs/>
                <w:sz w:val="26"/>
                <w:szCs w:val="26"/>
                <w:lang w:eastAsia="ru-RU"/>
              </w:rPr>
              <w:t xml:space="preserve">Председатель Собрания депутатов </w:t>
            </w:r>
          </w:p>
          <w:p w:rsidR="000659A3" w:rsidRPr="000659A3" w:rsidRDefault="000659A3" w:rsidP="000659A3">
            <w:pPr>
              <w:widowControl w:val="0"/>
              <w:autoSpaceDE w:val="0"/>
              <w:autoSpaceDN w:val="0"/>
              <w:jc w:val="both"/>
              <w:rPr>
                <w:rFonts w:ascii="Times New Roman" w:eastAsia="Times New Roman" w:hAnsi="Times New Roman" w:cs="Times New Roman"/>
                <w:b/>
                <w:bCs/>
                <w:sz w:val="26"/>
                <w:szCs w:val="26"/>
                <w:lang w:eastAsia="ru-RU"/>
              </w:rPr>
            </w:pPr>
            <w:r w:rsidRPr="000659A3">
              <w:rPr>
                <w:rFonts w:ascii="Times New Roman" w:eastAsia="Times New Roman" w:hAnsi="Times New Roman" w:cs="Times New Roman"/>
                <w:b/>
                <w:bCs/>
                <w:sz w:val="26"/>
                <w:szCs w:val="26"/>
                <w:lang w:eastAsia="ru-RU"/>
              </w:rPr>
              <w:t>Ненецкого автономного округа</w:t>
            </w:r>
          </w:p>
          <w:p w:rsidR="000659A3" w:rsidRDefault="000659A3" w:rsidP="00EB476A">
            <w:pPr>
              <w:widowControl w:val="0"/>
              <w:autoSpaceDE w:val="0"/>
              <w:autoSpaceDN w:val="0"/>
              <w:jc w:val="both"/>
              <w:rPr>
                <w:rFonts w:ascii="Times New Roman" w:eastAsia="Times New Roman" w:hAnsi="Times New Roman" w:cs="Times New Roman"/>
                <w:sz w:val="26"/>
                <w:szCs w:val="26"/>
                <w:lang w:eastAsia="ru-RU"/>
              </w:rPr>
            </w:pPr>
          </w:p>
        </w:tc>
        <w:tc>
          <w:tcPr>
            <w:tcW w:w="4536" w:type="dxa"/>
          </w:tcPr>
          <w:p w:rsidR="000659A3" w:rsidRPr="000659A3" w:rsidRDefault="000659A3" w:rsidP="000659A3">
            <w:pPr>
              <w:widowControl w:val="0"/>
              <w:autoSpaceDE w:val="0"/>
              <w:autoSpaceDN w:val="0"/>
              <w:ind w:left="600"/>
              <w:jc w:val="both"/>
              <w:rPr>
                <w:rFonts w:ascii="Times New Roman" w:eastAsia="Times New Roman" w:hAnsi="Times New Roman" w:cs="Times New Roman"/>
                <w:b/>
                <w:bCs/>
                <w:sz w:val="26"/>
                <w:szCs w:val="26"/>
                <w:lang w:eastAsia="ru-RU"/>
              </w:rPr>
            </w:pPr>
            <w:r w:rsidRPr="000659A3">
              <w:rPr>
                <w:rFonts w:ascii="Times New Roman" w:eastAsia="Times New Roman" w:hAnsi="Times New Roman" w:cs="Times New Roman"/>
                <w:b/>
                <w:bCs/>
                <w:sz w:val="26"/>
                <w:szCs w:val="26"/>
                <w:lang w:eastAsia="ru-RU"/>
              </w:rPr>
              <w:t>Губернатор</w:t>
            </w:r>
            <w:r w:rsidRPr="000659A3">
              <w:rPr>
                <w:rFonts w:ascii="Times New Roman" w:eastAsia="Times New Roman" w:hAnsi="Times New Roman" w:cs="Times New Roman"/>
                <w:b/>
                <w:bCs/>
                <w:sz w:val="26"/>
                <w:szCs w:val="26"/>
                <w:lang w:eastAsia="ru-RU"/>
              </w:rPr>
              <w:br/>
              <w:t>Ненецкого автономного округа</w:t>
            </w:r>
          </w:p>
          <w:p w:rsidR="000659A3" w:rsidRDefault="000659A3" w:rsidP="00EB476A">
            <w:pPr>
              <w:widowControl w:val="0"/>
              <w:autoSpaceDE w:val="0"/>
              <w:autoSpaceDN w:val="0"/>
              <w:jc w:val="both"/>
              <w:rPr>
                <w:rFonts w:ascii="Times New Roman" w:eastAsia="Times New Roman" w:hAnsi="Times New Roman" w:cs="Times New Roman"/>
                <w:sz w:val="26"/>
                <w:szCs w:val="26"/>
                <w:lang w:eastAsia="ru-RU"/>
              </w:rPr>
            </w:pPr>
          </w:p>
        </w:tc>
      </w:tr>
      <w:tr w:rsidR="000659A3" w:rsidTr="00703661">
        <w:tc>
          <w:tcPr>
            <w:tcW w:w="4390" w:type="dxa"/>
          </w:tcPr>
          <w:p w:rsidR="00703661" w:rsidRDefault="00703661" w:rsidP="00EB476A">
            <w:pPr>
              <w:widowControl w:val="0"/>
              <w:autoSpaceDE w:val="0"/>
              <w:autoSpaceDN w:val="0"/>
              <w:jc w:val="both"/>
              <w:rPr>
                <w:rFonts w:ascii="Times New Roman" w:eastAsia="Times New Roman" w:hAnsi="Times New Roman" w:cs="Times New Roman"/>
                <w:b/>
                <w:bCs/>
                <w:sz w:val="26"/>
                <w:szCs w:val="26"/>
                <w:lang w:eastAsia="ru-RU"/>
              </w:rPr>
            </w:pPr>
          </w:p>
          <w:p w:rsidR="00703661" w:rsidRDefault="00703661" w:rsidP="00EB476A">
            <w:pPr>
              <w:widowControl w:val="0"/>
              <w:autoSpaceDE w:val="0"/>
              <w:autoSpaceDN w:val="0"/>
              <w:jc w:val="both"/>
              <w:rPr>
                <w:rFonts w:ascii="Times New Roman" w:eastAsia="Times New Roman" w:hAnsi="Times New Roman" w:cs="Times New Roman"/>
                <w:b/>
                <w:bCs/>
                <w:sz w:val="26"/>
                <w:szCs w:val="26"/>
                <w:lang w:eastAsia="ru-RU"/>
              </w:rPr>
            </w:pPr>
          </w:p>
          <w:p w:rsidR="00703661" w:rsidRDefault="00703661" w:rsidP="00EB476A">
            <w:pPr>
              <w:widowControl w:val="0"/>
              <w:autoSpaceDE w:val="0"/>
              <w:autoSpaceDN w:val="0"/>
              <w:jc w:val="both"/>
              <w:rPr>
                <w:rFonts w:ascii="Times New Roman" w:eastAsia="Times New Roman" w:hAnsi="Times New Roman" w:cs="Times New Roman"/>
                <w:b/>
                <w:bCs/>
                <w:sz w:val="26"/>
                <w:szCs w:val="26"/>
                <w:lang w:eastAsia="ru-RU"/>
              </w:rPr>
            </w:pPr>
          </w:p>
          <w:p w:rsidR="00703661" w:rsidRDefault="00703661" w:rsidP="00EB476A">
            <w:pPr>
              <w:widowControl w:val="0"/>
              <w:autoSpaceDE w:val="0"/>
              <w:autoSpaceDN w:val="0"/>
              <w:jc w:val="both"/>
              <w:rPr>
                <w:rFonts w:ascii="Times New Roman" w:eastAsia="Times New Roman" w:hAnsi="Times New Roman" w:cs="Times New Roman"/>
                <w:b/>
                <w:bCs/>
                <w:sz w:val="26"/>
                <w:szCs w:val="26"/>
                <w:lang w:eastAsia="ru-RU"/>
              </w:rPr>
            </w:pPr>
          </w:p>
          <w:p w:rsidR="000659A3" w:rsidRDefault="000659A3" w:rsidP="002A192D">
            <w:pPr>
              <w:widowControl w:val="0"/>
              <w:autoSpaceDE w:val="0"/>
              <w:autoSpaceDN w:val="0"/>
              <w:jc w:val="right"/>
              <w:rPr>
                <w:rFonts w:ascii="Times New Roman" w:eastAsia="Times New Roman" w:hAnsi="Times New Roman" w:cs="Times New Roman"/>
                <w:sz w:val="26"/>
                <w:szCs w:val="26"/>
                <w:lang w:eastAsia="ru-RU"/>
              </w:rPr>
            </w:pPr>
            <w:r w:rsidRPr="000659A3">
              <w:rPr>
                <w:rFonts w:ascii="Times New Roman" w:eastAsia="Times New Roman" w:hAnsi="Times New Roman" w:cs="Times New Roman"/>
                <w:b/>
                <w:bCs/>
                <w:sz w:val="26"/>
                <w:szCs w:val="26"/>
                <w:lang w:eastAsia="ru-RU"/>
              </w:rPr>
              <w:t>А.П. Чурсанов</w:t>
            </w:r>
          </w:p>
        </w:tc>
        <w:tc>
          <w:tcPr>
            <w:tcW w:w="4536" w:type="dxa"/>
          </w:tcPr>
          <w:p w:rsidR="00703661" w:rsidRDefault="00703661" w:rsidP="00EB476A">
            <w:pPr>
              <w:widowControl w:val="0"/>
              <w:autoSpaceDE w:val="0"/>
              <w:autoSpaceDN w:val="0"/>
              <w:jc w:val="both"/>
              <w:rPr>
                <w:rFonts w:ascii="Times New Roman" w:eastAsia="Times New Roman" w:hAnsi="Times New Roman" w:cs="Times New Roman"/>
                <w:b/>
                <w:bCs/>
                <w:sz w:val="26"/>
                <w:szCs w:val="26"/>
                <w:lang w:eastAsia="ru-RU"/>
              </w:rPr>
            </w:pPr>
          </w:p>
          <w:p w:rsidR="00703661" w:rsidRDefault="00703661" w:rsidP="00EB476A">
            <w:pPr>
              <w:widowControl w:val="0"/>
              <w:autoSpaceDE w:val="0"/>
              <w:autoSpaceDN w:val="0"/>
              <w:jc w:val="both"/>
              <w:rPr>
                <w:rFonts w:ascii="Times New Roman" w:eastAsia="Times New Roman" w:hAnsi="Times New Roman" w:cs="Times New Roman"/>
                <w:b/>
                <w:bCs/>
                <w:sz w:val="26"/>
                <w:szCs w:val="26"/>
                <w:lang w:eastAsia="ru-RU"/>
              </w:rPr>
            </w:pPr>
          </w:p>
          <w:p w:rsidR="00703661" w:rsidRDefault="00703661" w:rsidP="00EB476A">
            <w:pPr>
              <w:widowControl w:val="0"/>
              <w:autoSpaceDE w:val="0"/>
              <w:autoSpaceDN w:val="0"/>
              <w:jc w:val="both"/>
              <w:rPr>
                <w:rFonts w:ascii="Times New Roman" w:eastAsia="Times New Roman" w:hAnsi="Times New Roman" w:cs="Times New Roman"/>
                <w:b/>
                <w:bCs/>
                <w:sz w:val="26"/>
                <w:szCs w:val="26"/>
                <w:lang w:eastAsia="ru-RU"/>
              </w:rPr>
            </w:pPr>
          </w:p>
          <w:p w:rsidR="00703661" w:rsidRDefault="00703661" w:rsidP="00EB476A">
            <w:pPr>
              <w:widowControl w:val="0"/>
              <w:autoSpaceDE w:val="0"/>
              <w:autoSpaceDN w:val="0"/>
              <w:jc w:val="both"/>
              <w:rPr>
                <w:rFonts w:ascii="Times New Roman" w:eastAsia="Times New Roman" w:hAnsi="Times New Roman" w:cs="Times New Roman"/>
                <w:b/>
                <w:bCs/>
                <w:sz w:val="26"/>
                <w:szCs w:val="26"/>
                <w:lang w:eastAsia="ru-RU"/>
              </w:rPr>
            </w:pPr>
          </w:p>
          <w:p w:rsidR="000659A3" w:rsidRDefault="000659A3" w:rsidP="002A192D">
            <w:pPr>
              <w:widowControl w:val="0"/>
              <w:autoSpaceDE w:val="0"/>
              <w:autoSpaceDN w:val="0"/>
              <w:ind w:left="600"/>
              <w:jc w:val="right"/>
              <w:rPr>
                <w:rFonts w:ascii="Times New Roman" w:eastAsia="Times New Roman" w:hAnsi="Times New Roman" w:cs="Times New Roman"/>
                <w:sz w:val="26"/>
                <w:szCs w:val="26"/>
                <w:lang w:eastAsia="ru-RU"/>
              </w:rPr>
            </w:pPr>
            <w:r w:rsidRPr="000659A3">
              <w:rPr>
                <w:rFonts w:ascii="Times New Roman" w:eastAsia="Times New Roman" w:hAnsi="Times New Roman" w:cs="Times New Roman"/>
                <w:b/>
                <w:bCs/>
                <w:sz w:val="26"/>
                <w:szCs w:val="26"/>
                <w:lang w:eastAsia="ru-RU"/>
              </w:rPr>
              <w:t xml:space="preserve">Ю.В. </w:t>
            </w:r>
            <w:proofErr w:type="spellStart"/>
            <w:r w:rsidRPr="000659A3">
              <w:rPr>
                <w:rFonts w:ascii="Times New Roman" w:eastAsia="Times New Roman" w:hAnsi="Times New Roman" w:cs="Times New Roman"/>
                <w:b/>
                <w:bCs/>
                <w:sz w:val="26"/>
                <w:szCs w:val="26"/>
                <w:lang w:eastAsia="ru-RU"/>
              </w:rPr>
              <w:t>Бездудный</w:t>
            </w:r>
            <w:proofErr w:type="spellEnd"/>
          </w:p>
        </w:tc>
      </w:tr>
    </w:tbl>
    <w:p w:rsidR="000659A3" w:rsidRDefault="000659A3" w:rsidP="00EB47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35"/>
        <w:gridCol w:w="4535"/>
      </w:tblGrid>
      <w:tr w:rsidR="00616B87" w:rsidRPr="004A5501" w:rsidTr="00703661">
        <w:tc>
          <w:tcPr>
            <w:tcW w:w="4535" w:type="dxa"/>
            <w:shd w:val="clear" w:color="auto" w:fill="auto"/>
          </w:tcPr>
          <w:p w:rsidR="00616B87" w:rsidRPr="004A5501" w:rsidRDefault="00616B87" w:rsidP="0039144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4535" w:type="dxa"/>
            <w:shd w:val="clear" w:color="auto" w:fill="auto"/>
          </w:tcPr>
          <w:p w:rsidR="00616B87" w:rsidRPr="004A5501" w:rsidRDefault="00616B87" w:rsidP="00391443">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616B87" w:rsidRPr="004A5501" w:rsidRDefault="00616B87" w:rsidP="00616B87">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pPr>
      <w:r w:rsidRPr="004A5501">
        <w:rPr>
          <w:rFonts w:ascii="Times New Roman" w:eastAsia="Times New Roman" w:hAnsi="Times New Roman" w:cs="Times New Roman"/>
          <w:sz w:val="26"/>
          <w:szCs w:val="26"/>
          <w:lang w:eastAsia="ru-RU"/>
        </w:rPr>
        <w:t>г. Нарьян-Мар</w:t>
      </w:r>
    </w:p>
    <w:p w:rsidR="00616B87" w:rsidRPr="004A5501" w:rsidRDefault="00616B87" w:rsidP="00616B87">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pPr>
      <w:r w:rsidRPr="004A5501">
        <w:rPr>
          <w:rFonts w:ascii="Times New Roman" w:eastAsia="Times New Roman" w:hAnsi="Times New Roman" w:cs="Times New Roman"/>
          <w:sz w:val="26"/>
          <w:szCs w:val="26"/>
          <w:lang w:eastAsia="ru-RU"/>
        </w:rPr>
        <w:t>«___» _______</w:t>
      </w:r>
      <w:r w:rsidR="00391443" w:rsidRPr="004A5501">
        <w:rPr>
          <w:rFonts w:ascii="Times New Roman" w:eastAsia="Times New Roman" w:hAnsi="Times New Roman" w:cs="Times New Roman"/>
          <w:sz w:val="26"/>
          <w:szCs w:val="26"/>
          <w:lang w:eastAsia="ru-RU"/>
        </w:rPr>
        <w:t xml:space="preserve"> 20</w:t>
      </w:r>
      <w:r w:rsidR="002A192D">
        <w:rPr>
          <w:rFonts w:ascii="Times New Roman" w:eastAsia="Times New Roman" w:hAnsi="Times New Roman" w:cs="Times New Roman"/>
          <w:sz w:val="26"/>
          <w:szCs w:val="26"/>
          <w:lang w:eastAsia="ru-RU"/>
        </w:rPr>
        <w:t>24</w:t>
      </w:r>
      <w:r w:rsidRPr="004A5501">
        <w:rPr>
          <w:rFonts w:ascii="Times New Roman" w:eastAsia="Times New Roman" w:hAnsi="Times New Roman" w:cs="Times New Roman"/>
          <w:sz w:val="26"/>
          <w:szCs w:val="26"/>
          <w:lang w:eastAsia="ru-RU"/>
        </w:rPr>
        <w:t xml:space="preserve"> г</w:t>
      </w:r>
      <w:r w:rsidR="001F51BE" w:rsidRPr="004A5501">
        <w:rPr>
          <w:rFonts w:ascii="Times New Roman" w:eastAsia="Times New Roman" w:hAnsi="Times New Roman" w:cs="Times New Roman"/>
          <w:sz w:val="26"/>
          <w:szCs w:val="26"/>
          <w:lang w:eastAsia="ru-RU"/>
        </w:rPr>
        <w:t>ода</w:t>
      </w:r>
    </w:p>
    <w:p w:rsidR="00F97F3B" w:rsidRDefault="00616B87" w:rsidP="00616B87">
      <w:pPr>
        <w:widowControl w:val="0"/>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sectPr w:rsidR="00F97F3B" w:rsidSect="00606731">
          <w:pgSz w:w="11906" w:h="16838"/>
          <w:pgMar w:top="1134" w:right="1418" w:bottom="1134" w:left="1418" w:header="709" w:footer="567" w:gutter="0"/>
          <w:cols w:space="708"/>
          <w:titlePg/>
          <w:docGrid w:linePitch="360"/>
        </w:sectPr>
      </w:pPr>
      <w:r w:rsidRPr="004A5501">
        <w:rPr>
          <w:rFonts w:ascii="Times New Roman" w:eastAsia="Times New Roman" w:hAnsi="Times New Roman" w:cs="Times New Roman"/>
          <w:sz w:val="26"/>
          <w:szCs w:val="26"/>
          <w:lang w:eastAsia="ru-RU"/>
        </w:rPr>
        <w:t xml:space="preserve">№ ______ - </w:t>
      </w:r>
      <w:proofErr w:type="spellStart"/>
      <w:r w:rsidRPr="004A5501">
        <w:rPr>
          <w:rFonts w:ascii="Times New Roman" w:eastAsia="Times New Roman" w:hAnsi="Times New Roman" w:cs="Times New Roman"/>
          <w:sz w:val="26"/>
          <w:szCs w:val="26"/>
          <w:lang w:eastAsia="ru-RU"/>
        </w:rPr>
        <w:t>оз</w:t>
      </w:r>
      <w:proofErr w:type="spellEnd"/>
    </w:p>
    <w:p w:rsidR="00F97F3B" w:rsidRPr="00F97F3B" w:rsidRDefault="00F97F3B" w:rsidP="00F97F3B">
      <w:pPr>
        <w:spacing w:after="0" w:line="240" w:lineRule="auto"/>
        <w:ind w:left="1870" w:right="1876"/>
        <w:jc w:val="center"/>
        <w:rPr>
          <w:rFonts w:ascii="Times New Roman" w:hAnsi="Times New Roman" w:cs="Times New Roman"/>
          <w:b/>
          <w:sz w:val="26"/>
          <w:szCs w:val="26"/>
        </w:rPr>
      </w:pPr>
      <w:r w:rsidRPr="00F97F3B">
        <w:rPr>
          <w:rFonts w:ascii="Times New Roman" w:hAnsi="Times New Roman" w:cs="Times New Roman"/>
          <w:b/>
          <w:sz w:val="26"/>
          <w:szCs w:val="26"/>
        </w:rPr>
        <w:t>Пояснительная записка</w:t>
      </w:r>
    </w:p>
    <w:p w:rsidR="00F97F3B" w:rsidRPr="00F97F3B" w:rsidRDefault="00F97F3B" w:rsidP="00F97F3B">
      <w:pPr>
        <w:spacing w:after="0" w:line="240" w:lineRule="auto"/>
        <w:ind w:left="1870" w:right="1876"/>
        <w:jc w:val="center"/>
        <w:rPr>
          <w:rFonts w:ascii="Times New Roman" w:hAnsi="Times New Roman" w:cs="Times New Roman"/>
          <w:b/>
          <w:sz w:val="26"/>
          <w:szCs w:val="26"/>
        </w:rPr>
      </w:pPr>
      <w:r w:rsidRPr="00F97F3B">
        <w:rPr>
          <w:rFonts w:ascii="Times New Roman" w:hAnsi="Times New Roman" w:cs="Times New Roman"/>
          <w:b/>
          <w:sz w:val="26"/>
          <w:szCs w:val="26"/>
        </w:rPr>
        <w:t>к</w:t>
      </w:r>
      <w:r w:rsidRPr="00F97F3B">
        <w:rPr>
          <w:rFonts w:ascii="Times New Roman" w:hAnsi="Times New Roman" w:cs="Times New Roman"/>
          <w:b/>
          <w:spacing w:val="-3"/>
          <w:sz w:val="26"/>
          <w:szCs w:val="26"/>
        </w:rPr>
        <w:t xml:space="preserve"> </w:t>
      </w:r>
      <w:r w:rsidRPr="00F97F3B">
        <w:rPr>
          <w:rFonts w:ascii="Times New Roman" w:hAnsi="Times New Roman" w:cs="Times New Roman"/>
          <w:b/>
          <w:sz w:val="26"/>
          <w:szCs w:val="26"/>
        </w:rPr>
        <w:t>проекту</w:t>
      </w:r>
      <w:r w:rsidRPr="00F97F3B">
        <w:rPr>
          <w:rFonts w:ascii="Times New Roman" w:hAnsi="Times New Roman" w:cs="Times New Roman"/>
          <w:b/>
          <w:spacing w:val="-1"/>
          <w:sz w:val="26"/>
          <w:szCs w:val="26"/>
        </w:rPr>
        <w:t xml:space="preserve"> </w:t>
      </w:r>
      <w:r w:rsidRPr="00F97F3B">
        <w:rPr>
          <w:rFonts w:ascii="Times New Roman" w:hAnsi="Times New Roman" w:cs="Times New Roman"/>
          <w:b/>
          <w:sz w:val="26"/>
          <w:szCs w:val="26"/>
        </w:rPr>
        <w:t>закона</w:t>
      </w:r>
      <w:r w:rsidRPr="00F97F3B">
        <w:rPr>
          <w:rFonts w:ascii="Times New Roman" w:hAnsi="Times New Roman" w:cs="Times New Roman"/>
          <w:b/>
          <w:spacing w:val="-1"/>
          <w:sz w:val="26"/>
          <w:szCs w:val="26"/>
        </w:rPr>
        <w:t xml:space="preserve"> </w:t>
      </w:r>
      <w:r w:rsidRPr="00F97F3B">
        <w:rPr>
          <w:rFonts w:ascii="Times New Roman" w:hAnsi="Times New Roman" w:cs="Times New Roman"/>
          <w:b/>
          <w:sz w:val="26"/>
          <w:szCs w:val="26"/>
        </w:rPr>
        <w:t>Ненецкого</w:t>
      </w:r>
      <w:r w:rsidRPr="00F97F3B">
        <w:rPr>
          <w:rFonts w:ascii="Times New Roman" w:hAnsi="Times New Roman" w:cs="Times New Roman"/>
          <w:b/>
          <w:spacing w:val="-2"/>
          <w:sz w:val="26"/>
          <w:szCs w:val="26"/>
        </w:rPr>
        <w:t xml:space="preserve"> </w:t>
      </w:r>
      <w:r w:rsidRPr="00F97F3B">
        <w:rPr>
          <w:rFonts w:ascii="Times New Roman" w:hAnsi="Times New Roman" w:cs="Times New Roman"/>
          <w:b/>
          <w:sz w:val="26"/>
          <w:szCs w:val="26"/>
        </w:rPr>
        <w:t>автономного</w:t>
      </w:r>
      <w:r w:rsidRPr="00F97F3B">
        <w:rPr>
          <w:rFonts w:ascii="Times New Roman" w:hAnsi="Times New Roman" w:cs="Times New Roman"/>
          <w:b/>
          <w:spacing w:val="-2"/>
          <w:sz w:val="26"/>
          <w:szCs w:val="26"/>
        </w:rPr>
        <w:t xml:space="preserve"> </w:t>
      </w:r>
      <w:r w:rsidRPr="00F97F3B">
        <w:rPr>
          <w:rFonts w:ascii="Times New Roman" w:hAnsi="Times New Roman" w:cs="Times New Roman"/>
          <w:b/>
          <w:sz w:val="26"/>
          <w:szCs w:val="26"/>
        </w:rPr>
        <w:t>округа</w:t>
      </w:r>
    </w:p>
    <w:p w:rsidR="00F97F3B" w:rsidRPr="00F97F3B" w:rsidRDefault="00F97F3B" w:rsidP="00F97F3B">
      <w:pPr>
        <w:spacing w:after="0" w:line="240" w:lineRule="auto"/>
        <w:ind w:left="298" w:right="305"/>
        <w:jc w:val="center"/>
        <w:rPr>
          <w:rFonts w:ascii="Times New Roman" w:hAnsi="Times New Roman" w:cs="Times New Roman"/>
          <w:b/>
          <w:sz w:val="26"/>
          <w:szCs w:val="26"/>
        </w:rPr>
      </w:pPr>
      <w:r w:rsidRPr="00F97F3B">
        <w:rPr>
          <w:rFonts w:ascii="Times New Roman" w:hAnsi="Times New Roman" w:cs="Times New Roman"/>
          <w:b/>
          <w:sz w:val="26"/>
          <w:szCs w:val="26"/>
        </w:rPr>
        <w:t>«Об обязательных требованиях, устанавливаемых нормативными правовыми актами Ненецкого автономного округа»</w:t>
      </w:r>
    </w:p>
    <w:p w:rsidR="00F97F3B" w:rsidRPr="00E0443D" w:rsidRDefault="00F97F3B" w:rsidP="00F97F3B">
      <w:pPr>
        <w:pStyle w:val="ab"/>
        <w:ind w:left="0" w:right="0" w:firstLine="0"/>
        <w:jc w:val="left"/>
        <w:rPr>
          <w:b/>
        </w:rPr>
      </w:pPr>
    </w:p>
    <w:p w:rsidR="00F97F3B" w:rsidRPr="00E0443D" w:rsidRDefault="00F97F3B" w:rsidP="00F97F3B">
      <w:pPr>
        <w:pStyle w:val="ab"/>
        <w:ind w:right="109"/>
      </w:pPr>
      <w:r w:rsidRPr="00E0443D">
        <w:t>Субъект правотворческой инициативы: губернатор Ненецкого автономного</w:t>
      </w:r>
      <w:r w:rsidRPr="00E0443D">
        <w:rPr>
          <w:spacing w:val="1"/>
        </w:rPr>
        <w:t xml:space="preserve"> </w:t>
      </w:r>
      <w:r w:rsidRPr="00E0443D">
        <w:t>округа.</w:t>
      </w:r>
    </w:p>
    <w:p w:rsidR="00F97F3B" w:rsidRPr="00E0443D" w:rsidRDefault="00F97F3B" w:rsidP="00F97F3B">
      <w:pPr>
        <w:pStyle w:val="ab"/>
        <w:ind w:right="110"/>
      </w:pPr>
      <w:r w:rsidRPr="00E0443D">
        <w:t>Разработчик</w:t>
      </w:r>
      <w:r w:rsidRPr="00E0443D">
        <w:rPr>
          <w:spacing w:val="1"/>
        </w:rPr>
        <w:t xml:space="preserve"> </w:t>
      </w:r>
      <w:r w:rsidRPr="00E0443D">
        <w:t>проекта:</w:t>
      </w:r>
      <w:r w:rsidRPr="00E0443D">
        <w:rPr>
          <w:spacing w:val="1"/>
        </w:rPr>
        <w:t xml:space="preserve"> </w:t>
      </w:r>
      <w:r w:rsidRPr="00E0443D">
        <w:t>Департамент</w:t>
      </w:r>
      <w:r w:rsidRPr="00E0443D">
        <w:rPr>
          <w:spacing w:val="1"/>
        </w:rPr>
        <w:t xml:space="preserve"> </w:t>
      </w:r>
      <w:r w:rsidRPr="00E0443D">
        <w:t>финансов</w:t>
      </w:r>
      <w:r w:rsidRPr="00E0443D">
        <w:rPr>
          <w:spacing w:val="1"/>
        </w:rPr>
        <w:t xml:space="preserve"> </w:t>
      </w:r>
      <w:r w:rsidRPr="00E0443D">
        <w:t>и</w:t>
      </w:r>
      <w:r w:rsidRPr="00E0443D">
        <w:rPr>
          <w:spacing w:val="1"/>
        </w:rPr>
        <w:t xml:space="preserve"> </w:t>
      </w:r>
      <w:r w:rsidRPr="00E0443D">
        <w:t>экономики</w:t>
      </w:r>
      <w:r w:rsidRPr="00E0443D">
        <w:rPr>
          <w:spacing w:val="1"/>
        </w:rPr>
        <w:t xml:space="preserve"> </w:t>
      </w:r>
      <w:r w:rsidRPr="00E0443D">
        <w:t>Ненецкого</w:t>
      </w:r>
      <w:r w:rsidRPr="00E0443D">
        <w:rPr>
          <w:spacing w:val="1"/>
        </w:rPr>
        <w:t xml:space="preserve"> </w:t>
      </w:r>
      <w:r w:rsidRPr="00E0443D">
        <w:t>автономного округа.</w:t>
      </w:r>
    </w:p>
    <w:p w:rsidR="00F97F3B" w:rsidRPr="004D0A95" w:rsidRDefault="00F97F3B" w:rsidP="00F97F3B">
      <w:pPr>
        <w:pStyle w:val="ad"/>
        <w:spacing w:before="0" w:beforeAutospacing="0" w:after="0" w:afterAutospacing="0"/>
        <w:ind w:firstLine="720"/>
        <w:jc w:val="both"/>
        <w:rPr>
          <w:sz w:val="26"/>
          <w:szCs w:val="26"/>
        </w:rPr>
      </w:pPr>
      <w:r w:rsidRPr="004D0A95">
        <w:rPr>
          <w:sz w:val="26"/>
          <w:szCs w:val="26"/>
        </w:rPr>
        <w:t>Законопроект разработан в соответствии с Феде</w:t>
      </w:r>
      <w:r>
        <w:rPr>
          <w:sz w:val="26"/>
          <w:szCs w:val="26"/>
        </w:rPr>
        <w:t>ральным законом от 31.07.2020 № </w:t>
      </w:r>
      <w:r w:rsidRPr="004D0A95">
        <w:rPr>
          <w:sz w:val="26"/>
          <w:szCs w:val="26"/>
        </w:rPr>
        <w:t>247-ФЗ «Об обязательных требованиях в Российской Федерации» (далее – Федеральный закон от 31.07.2020 № 247-ФЗ), во исполнение пункта 2 плана мероприятий («дорожной карты») по реализации механизма «регуляторной гильотины», утвержденного Правительством Российской Федерации</w:t>
      </w:r>
      <w:r>
        <w:rPr>
          <w:sz w:val="26"/>
          <w:szCs w:val="26"/>
        </w:rPr>
        <w:t xml:space="preserve"> от </w:t>
      </w:r>
      <w:r w:rsidRPr="004D0A95">
        <w:rPr>
          <w:sz w:val="26"/>
          <w:szCs w:val="26"/>
        </w:rPr>
        <w:t>29</w:t>
      </w:r>
      <w:r>
        <w:rPr>
          <w:sz w:val="26"/>
          <w:szCs w:val="26"/>
        </w:rPr>
        <w:t xml:space="preserve">.05.2019 </w:t>
      </w:r>
      <w:r>
        <w:rPr>
          <w:sz w:val="26"/>
          <w:szCs w:val="26"/>
        </w:rPr>
        <w:br/>
        <w:t>№ </w:t>
      </w:r>
      <w:r w:rsidRPr="004D0A95">
        <w:rPr>
          <w:sz w:val="26"/>
          <w:szCs w:val="26"/>
        </w:rPr>
        <w:t xml:space="preserve">4714п-П36. </w:t>
      </w:r>
    </w:p>
    <w:p w:rsidR="00F97F3B" w:rsidRPr="004D0A95" w:rsidRDefault="00F97F3B" w:rsidP="00F97F3B">
      <w:pPr>
        <w:pStyle w:val="ad"/>
        <w:spacing w:before="0" w:beforeAutospacing="0" w:after="0" w:afterAutospacing="0"/>
        <w:ind w:firstLine="720"/>
        <w:jc w:val="both"/>
        <w:rPr>
          <w:sz w:val="26"/>
          <w:szCs w:val="26"/>
        </w:rPr>
      </w:pPr>
      <w:r w:rsidRPr="004D0A95">
        <w:rPr>
          <w:sz w:val="26"/>
          <w:szCs w:val="26"/>
        </w:rPr>
        <w:t xml:space="preserve">Целью реализации механизма «регуляторной гильотины» является формирование системы регулирования в соответствующей сфере общественных отношений, основанной на выявлении наиболее значимых общественных рисков </w:t>
      </w:r>
      <w:r>
        <w:rPr>
          <w:sz w:val="26"/>
          <w:szCs w:val="26"/>
        </w:rPr>
        <w:br/>
      </w:r>
      <w:r w:rsidRPr="004D0A95">
        <w:rPr>
          <w:sz w:val="26"/>
          <w:szCs w:val="26"/>
        </w:rPr>
        <w:t xml:space="preserve">и их снижении до приемлемого уровня. </w:t>
      </w:r>
    </w:p>
    <w:p w:rsidR="00F97F3B" w:rsidRPr="004D0A95" w:rsidRDefault="00F97F3B" w:rsidP="00F97F3B">
      <w:pPr>
        <w:pStyle w:val="ad"/>
        <w:spacing w:before="0" w:beforeAutospacing="0" w:after="0" w:afterAutospacing="0"/>
        <w:ind w:firstLine="720"/>
        <w:jc w:val="both"/>
        <w:rPr>
          <w:sz w:val="26"/>
          <w:szCs w:val="26"/>
        </w:rPr>
      </w:pPr>
      <w:r w:rsidRPr="004D0A95">
        <w:rPr>
          <w:sz w:val="26"/>
          <w:szCs w:val="26"/>
        </w:rPr>
        <w:t xml:space="preserve">Федеральный закон от 31.07.2020 № 247-ФЗ определяет правовые </w:t>
      </w:r>
      <w:r>
        <w:rPr>
          <w:sz w:val="26"/>
          <w:szCs w:val="26"/>
        </w:rPr>
        <w:br/>
      </w:r>
      <w:r w:rsidRPr="004D0A95">
        <w:rPr>
          <w:sz w:val="26"/>
          <w:szCs w:val="26"/>
        </w:rPr>
        <w:t xml:space="preserve">и организационные основы установления и оценки применения содержащихся </w:t>
      </w:r>
      <w:r>
        <w:rPr>
          <w:sz w:val="26"/>
          <w:szCs w:val="26"/>
        </w:rPr>
        <w:br/>
      </w:r>
      <w:r w:rsidRPr="004D0A95">
        <w:rPr>
          <w:sz w:val="26"/>
          <w:szCs w:val="26"/>
        </w:rPr>
        <w:t xml:space="preserve">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w:t>
      </w:r>
    </w:p>
    <w:p w:rsidR="00F97F3B" w:rsidRDefault="00F97F3B" w:rsidP="00F97F3B">
      <w:pPr>
        <w:pStyle w:val="ad"/>
        <w:spacing w:before="0" w:beforeAutospacing="0" w:after="0" w:afterAutospacing="0"/>
        <w:ind w:firstLine="720"/>
        <w:jc w:val="both"/>
        <w:rPr>
          <w:sz w:val="26"/>
          <w:szCs w:val="26"/>
        </w:rPr>
      </w:pPr>
      <w:r w:rsidRPr="004D0A95">
        <w:rPr>
          <w:sz w:val="26"/>
          <w:szCs w:val="26"/>
        </w:rPr>
        <w:t xml:space="preserve">На законодательном уровне субъекта должны быть определены уровни нормативно-правового регулирования (виды актов, которыми будет обеспечиваться регулирование и установление обязательных требований), а также, </w:t>
      </w:r>
      <w:r>
        <w:rPr>
          <w:sz w:val="26"/>
          <w:szCs w:val="26"/>
        </w:rPr>
        <w:br/>
      </w:r>
      <w:r w:rsidRPr="004D0A95">
        <w:rPr>
          <w:sz w:val="26"/>
          <w:szCs w:val="26"/>
        </w:rPr>
        <w:t xml:space="preserve">при необходимости, специальные порядки принятия соответствующих актов </w:t>
      </w:r>
      <w:r>
        <w:rPr>
          <w:sz w:val="26"/>
          <w:szCs w:val="26"/>
        </w:rPr>
        <w:br/>
      </w:r>
      <w:r w:rsidRPr="004D0A95">
        <w:rPr>
          <w:sz w:val="26"/>
          <w:szCs w:val="26"/>
        </w:rPr>
        <w:t xml:space="preserve">или установления их типовых форм. </w:t>
      </w:r>
    </w:p>
    <w:p w:rsidR="00F97F3B" w:rsidRDefault="00F97F3B" w:rsidP="00F97F3B">
      <w:pPr>
        <w:pStyle w:val="ad"/>
        <w:spacing w:before="0" w:beforeAutospacing="0" w:after="0" w:afterAutospacing="0"/>
        <w:ind w:firstLine="720"/>
        <w:jc w:val="both"/>
        <w:rPr>
          <w:sz w:val="26"/>
          <w:szCs w:val="26"/>
        </w:rPr>
      </w:pPr>
      <w:r>
        <w:rPr>
          <w:sz w:val="26"/>
          <w:szCs w:val="26"/>
        </w:rPr>
        <w:t>З</w:t>
      </w:r>
      <w:r w:rsidRPr="00BD1AAC">
        <w:rPr>
          <w:sz w:val="26"/>
          <w:szCs w:val="26"/>
        </w:rPr>
        <w:t>акон</w:t>
      </w:r>
      <w:r>
        <w:rPr>
          <w:sz w:val="26"/>
          <w:szCs w:val="26"/>
        </w:rPr>
        <w:t>ом</w:t>
      </w:r>
      <w:r w:rsidRPr="00BD1AAC">
        <w:rPr>
          <w:sz w:val="26"/>
          <w:szCs w:val="26"/>
        </w:rPr>
        <w:t xml:space="preserve"> Н</w:t>
      </w:r>
      <w:r>
        <w:rPr>
          <w:sz w:val="26"/>
          <w:szCs w:val="26"/>
        </w:rPr>
        <w:t>енецкого автономного округа от 03.02.2006 №</w:t>
      </w:r>
      <w:r w:rsidRPr="00BD1AAC">
        <w:rPr>
          <w:sz w:val="26"/>
          <w:szCs w:val="26"/>
        </w:rPr>
        <w:t xml:space="preserve"> 673-ОЗ </w:t>
      </w:r>
      <w:r>
        <w:rPr>
          <w:sz w:val="26"/>
          <w:szCs w:val="26"/>
        </w:rPr>
        <w:br/>
        <w:t>«</w:t>
      </w:r>
      <w:r w:rsidRPr="00BD1AAC">
        <w:rPr>
          <w:sz w:val="26"/>
          <w:szCs w:val="26"/>
        </w:rPr>
        <w:t>О нормативных правовых акт</w:t>
      </w:r>
      <w:r>
        <w:rPr>
          <w:sz w:val="26"/>
          <w:szCs w:val="26"/>
        </w:rPr>
        <w:t>ах Ненецкого автономного округа»</w:t>
      </w:r>
      <w:r w:rsidRPr="004D0A95">
        <w:rPr>
          <w:sz w:val="26"/>
          <w:szCs w:val="26"/>
        </w:rPr>
        <w:t xml:space="preserve"> </w:t>
      </w:r>
      <w:r>
        <w:rPr>
          <w:sz w:val="26"/>
          <w:szCs w:val="26"/>
        </w:rPr>
        <w:t xml:space="preserve">и </w:t>
      </w:r>
      <w:r w:rsidRPr="0080575D">
        <w:rPr>
          <w:sz w:val="26"/>
          <w:szCs w:val="26"/>
        </w:rPr>
        <w:t>Порядк</w:t>
      </w:r>
      <w:r>
        <w:rPr>
          <w:sz w:val="26"/>
          <w:szCs w:val="26"/>
        </w:rPr>
        <w:t>ом</w:t>
      </w:r>
      <w:r w:rsidRPr="0080575D">
        <w:rPr>
          <w:sz w:val="26"/>
          <w:szCs w:val="26"/>
        </w:rPr>
        <w:t xml:space="preserve"> проведения оценки регулирующего воздействия проектов нормативных правовых актов Ненецкого автономного округа и экспертизы действующих нормативных правовых актов Ненецкого автономного округа и внесении изменений </w:t>
      </w:r>
      <w:r>
        <w:rPr>
          <w:sz w:val="26"/>
          <w:szCs w:val="26"/>
        </w:rPr>
        <w:br/>
      </w:r>
      <w:r w:rsidRPr="0080575D">
        <w:rPr>
          <w:sz w:val="26"/>
          <w:szCs w:val="26"/>
        </w:rPr>
        <w:t xml:space="preserve">в постановление Администрации Ненецкого автономного округа от 30.10.2013 </w:t>
      </w:r>
      <w:r>
        <w:rPr>
          <w:sz w:val="26"/>
          <w:szCs w:val="26"/>
        </w:rPr>
        <w:br/>
        <w:t>№</w:t>
      </w:r>
      <w:r w:rsidRPr="0080575D">
        <w:rPr>
          <w:sz w:val="26"/>
          <w:szCs w:val="26"/>
        </w:rPr>
        <w:t xml:space="preserve"> 382-п</w:t>
      </w:r>
      <w:r>
        <w:rPr>
          <w:sz w:val="26"/>
          <w:szCs w:val="26"/>
        </w:rPr>
        <w:t>, утвержденный п</w:t>
      </w:r>
      <w:r w:rsidRPr="0080575D">
        <w:rPr>
          <w:sz w:val="26"/>
          <w:szCs w:val="26"/>
        </w:rPr>
        <w:t>остановление</w:t>
      </w:r>
      <w:r>
        <w:rPr>
          <w:sz w:val="26"/>
          <w:szCs w:val="26"/>
        </w:rPr>
        <w:t>м</w:t>
      </w:r>
      <w:r w:rsidRPr="0080575D">
        <w:rPr>
          <w:sz w:val="26"/>
          <w:szCs w:val="26"/>
        </w:rPr>
        <w:t xml:space="preserve"> </w:t>
      </w:r>
      <w:r>
        <w:rPr>
          <w:sz w:val="26"/>
          <w:szCs w:val="26"/>
        </w:rPr>
        <w:t>А</w:t>
      </w:r>
      <w:r w:rsidRPr="0080575D">
        <w:rPr>
          <w:sz w:val="26"/>
          <w:szCs w:val="26"/>
        </w:rPr>
        <w:t>дминистрации Н</w:t>
      </w:r>
      <w:r>
        <w:rPr>
          <w:sz w:val="26"/>
          <w:szCs w:val="26"/>
        </w:rPr>
        <w:t xml:space="preserve">енецкого автономного округа </w:t>
      </w:r>
      <w:r w:rsidRPr="0080575D">
        <w:rPr>
          <w:sz w:val="26"/>
          <w:szCs w:val="26"/>
        </w:rPr>
        <w:t>от 02.04.2015</w:t>
      </w:r>
      <w:r>
        <w:rPr>
          <w:sz w:val="26"/>
          <w:szCs w:val="26"/>
        </w:rPr>
        <w:t xml:space="preserve"> №</w:t>
      </w:r>
      <w:r w:rsidRPr="0080575D">
        <w:rPr>
          <w:sz w:val="26"/>
          <w:szCs w:val="26"/>
        </w:rPr>
        <w:t xml:space="preserve"> 78-п</w:t>
      </w:r>
      <w:r>
        <w:rPr>
          <w:sz w:val="26"/>
          <w:szCs w:val="26"/>
        </w:rPr>
        <w:t xml:space="preserve">, не установлен порядок установлений </w:t>
      </w:r>
      <w:r w:rsidRPr="0080575D">
        <w:rPr>
          <w:sz w:val="26"/>
          <w:szCs w:val="26"/>
        </w:rPr>
        <w:t xml:space="preserve">и оценки применения содержащихся в нормативных правовых актах </w:t>
      </w:r>
      <w:r>
        <w:rPr>
          <w:sz w:val="26"/>
          <w:szCs w:val="26"/>
        </w:rPr>
        <w:t xml:space="preserve">Ненецкого автономного округа </w:t>
      </w:r>
      <w:r w:rsidRPr="0080575D">
        <w:rPr>
          <w:sz w:val="26"/>
          <w:szCs w:val="26"/>
        </w:rPr>
        <w:t xml:space="preserve">требований, которые связаны с осуществлением предпринимательской </w:t>
      </w:r>
      <w:r>
        <w:rPr>
          <w:sz w:val="26"/>
          <w:szCs w:val="26"/>
        </w:rPr>
        <w:br/>
      </w:r>
      <w:r w:rsidRPr="0080575D">
        <w:rPr>
          <w:sz w:val="26"/>
          <w:szCs w:val="26"/>
        </w:rPr>
        <w:t>и иной экономической деятельности</w:t>
      </w:r>
      <w:r>
        <w:rPr>
          <w:sz w:val="26"/>
          <w:szCs w:val="26"/>
        </w:rPr>
        <w:t>.</w:t>
      </w:r>
    </w:p>
    <w:p w:rsidR="00F97F3B" w:rsidRPr="004D0A95" w:rsidRDefault="00F97F3B" w:rsidP="00F97F3B">
      <w:pPr>
        <w:pStyle w:val="ad"/>
        <w:spacing w:before="0" w:beforeAutospacing="0" w:after="0" w:afterAutospacing="0"/>
        <w:ind w:firstLine="720"/>
        <w:jc w:val="both"/>
        <w:rPr>
          <w:sz w:val="26"/>
          <w:szCs w:val="26"/>
        </w:rPr>
      </w:pPr>
      <w:r w:rsidRPr="004D0A95">
        <w:rPr>
          <w:sz w:val="26"/>
          <w:szCs w:val="26"/>
        </w:rPr>
        <w:t xml:space="preserve">В соответствии с частью 5 статьи 2 Федерального закона от 31.07.2020 </w:t>
      </w:r>
      <w:r w:rsidRPr="004D0A95">
        <w:rPr>
          <w:sz w:val="26"/>
          <w:szCs w:val="26"/>
        </w:rPr>
        <w:br/>
        <w:t xml:space="preserve">№ 247-ФЗ порядок установления и оценки применения обязательных требований устанавливается нормативными правовыми актами субъектов Российской Федерации. </w:t>
      </w:r>
    </w:p>
    <w:p w:rsidR="00F97F3B" w:rsidRPr="004D0A95" w:rsidRDefault="00F97F3B" w:rsidP="00F97F3B">
      <w:pPr>
        <w:pStyle w:val="ad"/>
        <w:spacing w:before="0" w:beforeAutospacing="0" w:after="0" w:afterAutospacing="0"/>
        <w:ind w:firstLine="720"/>
        <w:jc w:val="both"/>
        <w:rPr>
          <w:sz w:val="26"/>
          <w:szCs w:val="26"/>
        </w:rPr>
      </w:pPr>
      <w:r w:rsidRPr="004D0A95">
        <w:rPr>
          <w:sz w:val="26"/>
          <w:szCs w:val="26"/>
        </w:rPr>
        <w:t xml:space="preserve">С учетом изложенного </w:t>
      </w:r>
      <w:r>
        <w:rPr>
          <w:sz w:val="26"/>
          <w:szCs w:val="26"/>
        </w:rPr>
        <w:t>Департаментом</w:t>
      </w:r>
      <w:r w:rsidRPr="004D0A95">
        <w:rPr>
          <w:sz w:val="26"/>
          <w:szCs w:val="26"/>
        </w:rPr>
        <w:t xml:space="preserve"> разработан настоящий законопроект. </w:t>
      </w:r>
    </w:p>
    <w:p w:rsidR="00F97F3B" w:rsidRPr="004D0A95" w:rsidRDefault="00F97F3B" w:rsidP="00F97F3B">
      <w:pPr>
        <w:pStyle w:val="ad"/>
        <w:spacing w:before="0" w:beforeAutospacing="0" w:after="0" w:afterAutospacing="0"/>
        <w:ind w:firstLine="720"/>
        <w:jc w:val="both"/>
        <w:rPr>
          <w:sz w:val="26"/>
          <w:szCs w:val="26"/>
        </w:rPr>
      </w:pPr>
      <w:r w:rsidRPr="004D0A95">
        <w:rPr>
          <w:sz w:val="26"/>
          <w:szCs w:val="26"/>
        </w:rPr>
        <w:t xml:space="preserve">Предметом законодательного регулирования данного </w:t>
      </w:r>
      <w:r>
        <w:rPr>
          <w:sz w:val="26"/>
          <w:szCs w:val="26"/>
        </w:rPr>
        <w:t xml:space="preserve">законопроекта </w:t>
      </w:r>
      <w:r w:rsidRPr="004D0A95">
        <w:rPr>
          <w:sz w:val="26"/>
          <w:szCs w:val="26"/>
        </w:rPr>
        <w:t xml:space="preserve">является порядок установления и оценки применения содержащихся в нормативных правовых актах </w:t>
      </w:r>
      <w:r>
        <w:rPr>
          <w:sz w:val="26"/>
          <w:szCs w:val="26"/>
        </w:rPr>
        <w:t xml:space="preserve">Ненецкого автономного округа </w:t>
      </w:r>
      <w:r w:rsidRPr="004D0A95">
        <w:rPr>
          <w:sz w:val="26"/>
          <w:szCs w:val="26"/>
        </w:rPr>
        <w:t xml:space="preserve">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w:t>
      </w:r>
    </w:p>
    <w:p w:rsidR="00F97F3B" w:rsidRPr="00B075FC" w:rsidRDefault="00F97F3B" w:rsidP="00F97F3B">
      <w:pPr>
        <w:pStyle w:val="ad"/>
        <w:spacing w:before="0" w:beforeAutospacing="0" w:after="0" w:afterAutospacing="0"/>
        <w:ind w:firstLine="720"/>
        <w:jc w:val="both"/>
        <w:rPr>
          <w:sz w:val="26"/>
          <w:szCs w:val="26"/>
        </w:rPr>
      </w:pPr>
      <w:r w:rsidRPr="00B075FC">
        <w:rPr>
          <w:sz w:val="26"/>
          <w:szCs w:val="26"/>
        </w:rPr>
        <w:t>Пр</w:t>
      </w:r>
      <w:r>
        <w:rPr>
          <w:sz w:val="26"/>
          <w:szCs w:val="26"/>
        </w:rPr>
        <w:t>инятие закона потребует внесение</w:t>
      </w:r>
      <w:r w:rsidRPr="00B075FC">
        <w:rPr>
          <w:sz w:val="26"/>
          <w:szCs w:val="26"/>
        </w:rPr>
        <w:t xml:space="preserve"> изме</w:t>
      </w:r>
      <w:r>
        <w:rPr>
          <w:sz w:val="26"/>
          <w:szCs w:val="26"/>
        </w:rPr>
        <w:t>нений и дополнений в действующие нормативные правовые акты Ненецкого автономного округа (п</w:t>
      </w:r>
      <w:r w:rsidRPr="00B075FC">
        <w:rPr>
          <w:sz w:val="26"/>
          <w:szCs w:val="26"/>
        </w:rPr>
        <w:t xml:space="preserve">остановление </w:t>
      </w:r>
      <w:r>
        <w:rPr>
          <w:sz w:val="26"/>
          <w:szCs w:val="26"/>
        </w:rPr>
        <w:t>А</w:t>
      </w:r>
      <w:r w:rsidRPr="00B075FC">
        <w:rPr>
          <w:sz w:val="26"/>
          <w:szCs w:val="26"/>
        </w:rPr>
        <w:t>дминистрации Н</w:t>
      </w:r>
      <w:r>
        <w:rPr>
          <w:sz w:val="26"/>
          <w:szCs w:val="26"/>
        </w:rPr>
        <w:t xml:space="preserve">енецкого автономного округа </w:t>
      </w:r>
      <w:r w:rsidRPr="00B075FC">
        <w:rPr>
          <w:sz w:val="26"/>
          <w:szCs w:val="26"/>
        </w:rPr>
        <w:t xml:space="preserve">от 02.04.2015 </w:t>
      </w:r>
      <w:r>
        <w:rPr>
          <w:sz w:val="26"/>
          <w:szCs w:val="26"/>
        </w:rPr>
        <w:t>№ </w:t>
      </w:r>
      <w:r w:rsidRPr="00B075FC">
        <w:rPr>
          <w:sz w:val="26"/>
          <w:szCs w:val="26"/>
        </w:rPr>
        <w:t xml:space="preserve">78-п </w:t>
      </w:r>
      <w:r>
        <w:rPr>
          <w:sz w:val="26"/>
          <w:szCs w:val="26"/>
        </w:rPr>
        <w:br/>
        <w:t>«</w:t>
      </w:r>
      <w:r w:rsidRPr="00B075FC">
        <w:rPr>
          <w:sz w:val="26"/>
          <w:szCs w:val="26"/>
        </w:rPr>
        <w:t xml:space="preserve">Об утверждении Порядка проведения оценки регулирующего воздействия проектов нормативных правовых актов Ненецкого автономного округа и экспертизы действующих нормативных правовых актов Ненецкого автономного округа </w:t>
      </w:r>
      <w:r>
        <w:rPr>
          <w:sz w:val="26"/>
          <w:szCs w:val="26"/>
        </w:rPr>
        <w:br/>
      </w:r>
      <w:r w:rsidRPr="00B075FC">
        <w:rPr>
          <w:sz w:val="26"/>
          <w:szCs w:val="26"/>
        </w:rPr>
        <w:t xml:space="preserve">и внесении изменений в постановление Администрации Ненецкого автономного округа от 30.10.2013 </w:t>
      </w:r>
      <w:r>
        <w:rPr>
          <w:sz w:val="26"/>
          <w:szCs w:val="26"/>
        </w:rPr>
        <w:t>№ 382-п»).</w:t>
      </w:r>
    </w:p>
    <w:p w:rsidR="00F97F3B" w:rsidRPr="00F97F3B" w:rsidRDefault="00F97F3B" w:rsidP="00F97F3B">
      <w:pPr>
        <w:adjustRightInd w:val="0"/>
        <w:ind w:firstLine="720"/>
        <w:jc w:val="both"/>
        <w:rPr>
          <w:rFonts w:ascii="Times New Roman" w:eastAsia="Times New Roman" w:hAnsi="Times New Roman" w:cs="Times New Roman"/>
          <w:sz w:val="26"/>
          <w:szCs w:val="26"/>
          <w:lang w:eastAsia="ru-RU"/>
        </w:rPr>
      </w:pPr>
      <w:r w:rsidRPr="00F97F3B">
        <w:rPr>
          <w:rFonts w:ascii="Times New Roman" w:eastAsia="Times New Roman" w:hAnsi="Times New Roman" w:cs="Times New Roman"/>
          <w:sz w:val="26"/>
          <w:szCs w:val="26"/>
          <w:lang w:eastAsia="ru-RU"/>
        </w:rPr>
        <w:t>Принятие настоящего проекта закона не потребует дополнительных расходов, финансируемых за счет средств бюджета Ненецкого автономного округа.</w:t>
      </w:r>
    </w:p>
    <w:p w:rsidR="00616B87" w:rsidRPr="00FD4162" w:rsidRDefault="00F97F3B" w:rsidP="00F54C3A">
      <w:pPr>
        <w:adjustRightInd w:val="0"/>
        <w:ind w:firstLine="720"/>
        <w:jc w:val="both"/>
        <w:rPr>
          <w:rFonts w:ascii="Times New Roman" w:eastAsia="Times New Roman" w:hAnsi="Times New Roman" w:cs="Times New Roman"/>
          <w:sz w:val="26"/>
          <w:szCs w:val="26"/>
          <w:lang w:eastAsia="ru-RU"/>
        </w:rPr>
      </w:pPr>
      <w:r w:rsidRPr="00F97F3B">
        <w:rPr>
          <w:rFonts w:ascii="Times New Roman" w:eastAsia="Times New Roman" w:hAnsi="Times New Roman" w:cs="Times New Roman"/>
          <w:sz w:val="26"/>
          <w:szCs w:val="26"/>
          <w:lang w:eastAsia="ru-RU"/>
        </w:rPr>
        <w:t xml:space="preserve">Проект закона не подлежит оценке регулирующего воздействия, установленной статьей 23.1 закона Ненецкого автономного округа от 03.02.2006 № 673-оз </w:t>
      </w:r>
      <w:r w:rsidRPr="00F97F3B">
        <w:rPr>
          <w:rFonts w:ascii="Times New Roman" w:eastAsia="Times New Roman" w:hAnsi="Times New Roman" w:cs="Times New Roman"/>
          <w:sz w:val="26"/>
          <w:szCs w:val="26"/>
          <w:lang w:eastAsia="ru-RU"/>
        </w:rPr>
        <w:br/>
        <w:t xml:space="preserve">«О нормативных правовых актах Ненецкого </w:t>
      </w:r>
      <w:bookmarkStart w:id="0" w:name="_GoBack"/>
      <w:bookmarkEnd w:id="0"/>
    </w:p>
    <w:sectPr w:rsidR="00616B87" w:rsidRPr="00FD4162" w:rsidSect="00F97F3B">
      <w:headerReference w:type="default" r:id="rId11"/>
      <w:pgSz w:w="11910" w:h="16840"/>
      <w:pgMar w:top="426" w:right="737" w:bottom="278" w:left="1599" w:header="44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34D" w:rsidRDefault="00BD634D" w:rsidP="007F7E57">
      <w:pPr>
        <w:spacing w:after="0" w:line="240" w:lineRule="auto"/>
      </w:pPr>
      <w:r>
        <w:separator/>
      </w:r>
    </w:p>
  </w:endnote>
  <w:endnote w:type="continuationSeparator" w:id="0">
    <w:p w:rsidR="00BD634D" w:rsidRDefault="00BD634D" w:rsidP="007F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67171245"/>
      <w:docPartObj>
        <w:docPartGallery w:val="Page Numbers (Bottom of Page)"/>
        <w:docPartUnique/>
      </w:docPartObj>
    </w:sdtPr>
    <w:sdtEndPr/>
    <w:sdtContent>
      <w:p w:rsidR="00606731" w:rsidRPr="00606731" w:rsidRDefault="00606731">
        <w:pPr>
          <w:pStyle w:val="a6"/>
          <w:jc w:val="center"/>
          <w:rPr>
            <w:rFonts w:ascii="Times New Roman" w:hAnsi="Times New Roman" w:cs="Times New Roman"/>
          </w:rPr>
        </w:pPr>
        <w:r w:rsidRPr="00606731">
          <w:rPr>
            <w:rFonts w:ascii="Times New Roman" w:hAnsi="Times New Roman" w:cs="Times New Roman"/>
          </w:rPr>
          <w:fldChar w:fldCharType="begin"/>
        </w:r>
        <w:r w:rsidRPr="00606731">
          <w:rPr>
            <w:rFonts w:ascii="Times New Roman" w:hAnsi="Times New Roman" w:cs="Times New Roman"/>
          </w:rPr>
          <w:instrText>PAGE   \* MERGEFORMAT</w:instrText>
        </w:r>
        <w:r w:rsidRPr="00606731">
          <w:rPr>
            <w:rFonts w:ascii="Times New Roman" w:hAnsi="Times New Roman" w:cs="Times New Roman"/>
          </w:rPr>
          <w:fldChar w:fldCharType="separate"/>
        </w:r>
        <w:r w:rsidR="00F54C3A">
          <w:rPr>
            <w:rFonts w:ascii="Times New Roman" w:hAnsi="Times New Roman" w:cs="Times New Roman"/>
            <w:noProof/>
          </w:rPr>
          <w:t>5</w:t>
        </w:r>
        <w:r w:rsidRPr="00606731">
          <w:rPr>
            <w:rFonts w:ascii="Times New Roman" w:hAnsi="Times New Roman" w:cs="Times New Roman"/>
          </w:rPr>
          <w:fldChar w:fldCharType="end"/>
        </w:r>
      </w:p>
    </w:sdtContent>
  </w:sdt>
  <w:p w:rsidR="00606731" w:rsidRDefault="0060673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31028"/>
      <w:docPartObj>
        <w:docPartGallery w:val="Page Numbers (Bottom of Page)"/>
        <w:docPartUnique/>
      </w:docPartObj>
    </w:sdtPr>
    <w:sdtEndPr/>
    <w:sdtContent>
      <w:p w:rsidR="00606731" w:rsidRDefault="00F54C3A">
        <w:pPr>
          <w:pStyle w:val="a6"/>
          <w:jc w:val="center"/>
        </w:pPr>
      </w:p>
    </w:sdtContent>
  </w:sdt>
  <w:p w:rsidR="00606731" w:rsidRDefault="0060673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34D" w:rsidRDefault="00BD634D" w:rsidP="007F7E57">
      <w:pPr>
        <w:spacing w:after="0" w:line="240" w:lineRule="auto"/>
      </w:pPr>
      <w:r>
        <w:separator/>
      </w:r>
    </w:p>
  </w:footnote>
  <w:footnote w:type="continuationSeparator" w:id="0">
    <w:p w:rsidR="00BD634D" w:rsidRDefault="00BD634D" w:rsidP="007F7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301915"/>
      <w:docPartObj>
        <w:docPartGallery w:val="Page Numbers (Top of Page)"/>
        <w:docPartUnique/>
      </w:docPartObj>
    </w:sdtPr>
    <w:sdtEndPr/>
    <w:sdtContent>
      <w:p w:rsidR="00A416D8" w:rsidRDefault="00FD4162">
        <w:pPr>
          <w:pStyle w:val="a4"/>
          <w:jc w:val="center"/>
        </w:pPr>
        <w:r>
          <w:fldChar w:fldCharType="begin"/>
        </w:r>
        <w:r>
          <w:instrText>PAGE   \* MERGEFORMAT</w:instrText>
        </w:r>
        <w:r>
          <w:fldChar w:fldCharType="separate"/>
        </w:r>
        <w:r w:rsidR="00F54C3A">
          <w:rPr>
            <w:noProof/>
          </w:rPr>
          <w:t>5</w:t>
        </w:r>
        <w:r>
          <w:fldChar w:fldCharType="end"/>
        </w:r>
      </w:p>
    </w:sdtContent>
  </w:sdt>
  <w:p w:rsidR="00A416D8" w:rsidRDefault="00F54C3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008A"/>
    <w:multiLevelType w:val="hybridMultilevel"/>
    <w:tmpl w:val="53348002"/>
    <w:lvl w:ilvl="0" w:tplc="E98E70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CCE4380"/>
    <w:multiLevelType w:val="hybridMultilevel"/>
    <w:tmpl w:val="40D832CE"/>
    <w:lvl w:ilvl="0" w:tplc="8F264C48">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87"/>
    <w:rsid w:val="00021C3A"/>
    <w:rsid w:val="00041F7B"/>
    <w:rsid w:val="000421EE"/>
    <w:rsid w:val="0006392E"/>
    <w:rsid w:val="000659A3"/>
    <w:rsid w:val="00067671"/>
    <w:rsid w:val="000764DB"/>
    <w:rsid w:val="000849E2"/>
    <w:rsid w:val="000A0BE4"/>
    <w:rsid w:val="000A156B"/>
    <w:rsid w:val="000B0637"/>
    <w:rsid w:val="000E3F83"/>
    <w:rsid w:val="000F0DAF"/>
    <w:rsid w:val="000F41B4"/>
    <w:rsid w:val="000F4295"/>
    <w:rsid w:val="000F58E5"/>
    <w:rsid w:val="0010029F"/>
    <w:rsid w:val="001007BB"/>
    <w:rsid w:val="00100F4C"/>
    <w:rsid w:val="0010464C"/>
    <w:rsid w:val="00110520"/>
    <w:rsid w:val="0011113C"/>
    <w:rsid w:val="0011434F"/>
    <w:rsid w:val="00127D39"/>
    <w:rsid w:val="001305A8"/>
    <w:rsid w:val="00140E27"/>
    <w:rsid w:val="00144924"/>
    <w:rsid w:val="00157229"/>
    <w:rsid w:val="00164E3F"/>
    <w:rsid w:val="00197DF8"/>
    <w:rsid w:val="001A5504"/>
    <w:rsid w:val="001B33FA"/>
    <w:rsid w:val="001C3818"/>
    <w:rsid w:val="001D4480"/>
    <w:rsid w:val="001E6807"/>
    <w:rsid w:val="001F51BE"/>
    <w:rsid w:val="001F6B47"/>
    <w:rsid w:val="001F7390"/>
    <w:rsid w:val="00203C49"/>
    <w:rsid w:val="00204C3B"/>
    <w:rsid w:val="00206FE8"/>
    <w:rsid w:val="00210242"/>
    <w:rsid w:val="002130EF"/>
    <w:rsid w:val="0021718A"/>
    <w:rsid w:val="00222AB6"/>
    <w:rsid w:val="00226411"/>
    <w:rsid w:val="00227E60"/>
    <w:rsid w:val="002340D1"/>
    <w:rsid w:val="0023534D"/>
    <w:rsid w:val="00256623"/>
    <w:rsid w:val="00262B9E"/>
    <w:rsid w:val="00263161"/>
    <w:rsid w:val="00264023"/>
    <w:rsid w:val="00265EF8"/>
    <w:rsid w:val="002736FA"/>
    <w:rsid w:val="00274373"/>
    <w:rsid w:val="002855FD"/>
    <w:rsid w:val="002A192D"/>
    <w:rsid w:val="002A5D64"/>
    <w:rsid w:val="002B7BDC"/>
    <w:rsid w:val="002C7B6A"/>
    <w:rsid w:val="002D56AF"/>
    <w:rsid w:val="002D6FB5"/>
    <w:rsid w:val="002D7721"/>
    <w:rsid w:val="002E4EFB"/>
    <w:rsid w:val="003019BE"/>
    <w:rsid w:val="0030270A"/>
    <w:rsid w:val="0031039E"/>
    <w:rsid w:val="00317441"/>
    <w:rsid w:val="00327C27"/>
    <w:rsid w:val="00336307"/>
    <w:rsid w:val="00344404"/>
    <w:rsid w:val="003511C9"/>
    <w:rsid w:val="00355761"/>
    <w:rsid w:val="00360A03"/>
    <w:rsid w:val="00366FE3"/>
    <w:rsid w:val="00381AD3"/>
    <w:rsid w:val="003900BC"/>
    <w:rsid w:val="00391443"/>
    <w:rsid w:val="0039293A"/>
    <w:rsid w:val="003A0029"/>
    <w:rsid w:val="003A2022"/>
    <w:rsid w:val="003A2AE2"/>
    <w:rsid w:val="003A39CA"/>
    <w:rsid w:val="003A5D09"/>
    <w:rsid w:val="003A74FF"/>
    <w:rsid w:val="003C36B0"/>
    <w:rsid w:val="003D3B39"/>
    <w:rsid w:val="003D6CE7"/>
    <w:rsid w:val="003E2F99"/>
    <w:rsid w:val="003F67CA"/>
    <w:rsid w:val="003F706B"/>
    <w:rsid w:val="00400C24"/>
    <w:rsid w:val="00402A0A"/>
    <w:rsid w:val="00413A56"/>
    <w:rsid w:val="0041469F"/>
    <w:rsid w:val="00416388"/>
    <w:rsid w:val="004164B6"/>
    <w:rsid w:val="00422A14"/>
    <w:rsid w:val="00431CA6"/>
    <w:rsid w:val="00433C5F"/>
    <w:rsid w:val="00434259"/>
    <w:rsid w:val="0043592E"/>
    <w:rsid w:val="00442050"/>
    <w:rsid w:val="00465FC9"/>
    <w:rsid w:val="0047166C"/>
    <w:rsid w:val="00471717"/>
    <w:rsid w:val="004848D9"/>
    <w:rsid w:val="00497644"/>
    <w:rsid w:val="004A356A"/>
    <w:rsid w:val="004A5501"/>
    <w:rsid w:val="004A65A9"/>
    <w:rsid w:val="004B0B74"/>
    <w:rsid w:val="004C2BBB"/>
    <w:rsid w:val="004C51E6"/>
    <w:rsid w:val="004D4F43"/>
    <w:rsid w:val="004D7859"/>
    <w:rsid w:val="00521452"/>
    <w:rsid w:val="00523E4B"/>
    <w:rsid w:val="00524435"/>
    <w:rsid w:val="00531264"/>
    <w:rsid w:val="00532A1C"/>
    <w:rsid w:val="005341AE"/>
    <w:rsid w:val="00542C45"/>
    <w:rsid w:val="00554A4C"/>
    <w:rsid w:val="00567D13"/>
    <w:rsid w:val="00575D1F"/>
    <w:rsid w:val="00584C06"/>
    <w:rsid w:val="0058527C"/>
    <w:rsid w:val="0059290C"/>
    <w:rsid w:val="00595DF4"/>
    <w:rsid w:val="005A058E"/>
    <w:rsid w:val="005B0FC8"/>
    <w:rsid w:val="005C6BE5"/>
    <w:rsid w:val="005D1D55"/>
    <w:rsid w:val="005D7016"/>
    <w:rsid w:val="005E232F"/>
    <w:rsid w:val="005F2EDF"/>
    <w:rsid w:val="005F43B6"/>
    <w:rsid w:val="0060084F"/>
    <w:rsid w:val="00600AEB"/>
    <w:rsid w:val="00606731"/>
    <w:rsid w:val="00607FB3"/>
    <w:rsid w:val="00616B87"/>
    <w:rsid w:val="00626267"/>
    <w:rsid w:val="00633B98"/>
    <w:rsid w:val="00650B35"/>
    <w:rsid w:val="00664B52"/>
    <w:rsid w:val="00676180"/>
    <w:rsid w:val="006815FE"/>
    <w:rsid w:val="00684286"/>
    <w:rsid w:val="006867D3"/>
    <w:rsid w:val="006975BE"/>
    <w:rsid w:val="006A2C4B"/>
    <w:rsid w:val="006A4B10"/>
    <w:rsid w:val="006B1C1A"/>
    <w:rsid w:val="006B7121"/>
    <w:rsid w:val="006C188F"/>
    <w:rsid w:val="006C481D"/>
    <w:rsid w:val="006C6BFF"/>
    <w:rsid w:val="006E290E"/>
    <w:rsid w:val="006F1604"/>
    <w:rsid w:val="006F415E"/>
    <w:rsid w:val="006F674C"/>
    <w:rsid w:val="006F6DFC"/>
    <w:rsid w:val="006F702D"/>
    <w:rsid w:val="0070144D"/>
    <w:rsid w:val="00703661"/>
    <w:rsid w:val="00704113"/>
    <w:rsid w:val="00710A69"/>
    <w:rsid w:val="00724303"/>
    <w:rsid w:val="00724863"/>
    <w:rsid w:val="00733FEF"/>
    <w:rsid w:val="007357B1"/>
    <w:rsid w:val="00740021"/>
    <w:rsid w:val="00740B17"/>
    <w:rsid w:val="0076256B"/>
    <w:rsid w:val="007642B8"/>
    <w:rsid w:val="0076507F"/>
    <w:rsid w:val="007664DF"/>
    <w:rsid w:val="0076734D"/>
    <w:rsid w:val="00776797"/>
    <w:rsid w:val="00782266"/>
    <w:rsid w:val="00785075"/>
    <w:rsid w:val="007867B0"/>
    <w:rsid w:val="00790D4B"/>
    <w:rsid w:val="007941F5"/>
    <w:rsid w:val="00795694"/>
    <w:rsid w:val="007966B5"/>
    <w:rsid w:val="007B4158"/>
    <w:rsid w:val="007B4A18"/>
    <w:rsid w:val="007C1EBA"/>
    <w:rsid w:val="007C417F"/>
    <w:rsid w:val="007D4E5A"/>
    <w:rsid w:val="007F7E57"/>
    <w:rsid w:val="008066BE"/>
    <w:rsid w:val="00806A1B"/>
    <w:rsid w:val="00825021"/>
    <w:rsid w:val="0082576A"/>
    <w:rsid w:val="00854636"/>
    <w:rsid w:val="00863BA7"/>
    <w:rsid w:val="008647D9"/>
    <w:rsid w:val="00872632"/>
    <w:rsid w:val="008726ED"/>
    <w:rsid w:val="0087486D"/>
    <w:rsid w:val="00876F63"/>
    <w:rsid w:val="00877AB1"/>
    <w:rsid w:val="00882ACD"/>
    <w:rsid w:val="00890092"/>
    <w:rsid w:val="0089204C"/>
    <w:rsid w:val="008A5E34"/>
    <w:rsid w:val="008A6DDA"/>
    <w:rsid w:val="008B5E0B"/>
    <w:rsid w:val="008B6C9A"/>
    <w:rsid w:val="008C3B25"/>
    <w:rsid w:val="008C5AB9"/>
    <w:rsid w:val="008D18FC"/>
    <w:rsid w:val="008D1959"/>
    <w:rsid w:val="008D5C3E"/>
    <w:rsid w:val="008E53B5"/>
    <w:rsid w:val="0090367B"/>
    <w:rsid w:val="00912EB3"/>
    <w:rsid w:val="0091443D"/>
    <w:rsid w:val="0093783B"/>
    <w:rsid w:val="00941EEF"/>
    <w:rsid w:val="00946AC9"/>
    <w:rsid w:val="0096616C"/>
    <w:rsid w:val="00971DDA"/>
    <w:rsid w:val="00982E57"/>
    <w:rsid w:val="009858D6"/>
    <w:rsid w:val="00985C4F"/>
    <w:rsid w:val="009946DD"/>
    <w:rsid w:val="009A4057"/>
    <w:rsid w:val="009D3672"/>
    <w:rsid w:val="009E492F"/>
    <w:rsid w:val="009F685C"/>
    <w:rsid w:val="009F6D30"/>
    <w:rsid w:val="009F6DE1"/>
    <w:rsid w:val="00A132AB"/>
    <w:rsid w:val="00A22E0E"/>
    <w:rsid w:val="00A31FCC"/>
    <w:rsid w:val="00A32E2C"/>
    <w:rsid w:val="00A345DC"/>
    <w:rsid w:val="00A40202"/>
    <w:rsid w:val="00A40389"/>
    <w:rsid w:val="00A410BF"/>
    <w:rsid w:val="00A41386"/>
    <w:rsid w:val="00A4159B"/>
    <w:rsid w:val="00A51DC0"/>
    <w:rsid w:val="00A543D0"/>
    <w:rsid w:val="00A64D5A"/>
    <w:rsid w:val="00A7667C"/>
    <w:rsid w:val="00A7786F"/>
    <w:rsid w:val="00A85A44"/>
    <w:rsid w:val="00A878B0"/>
    <w:rsid w:val="00A93035"/>
    <w:rsid w:val="00A94992"/>
    <w:rsid w:val="00A949EB"/>
    <w:rsid w:val="00A972F0"/>
    <w:rsid w:val="00AA4505"/>
    <w:rsid w:val="00AB309C"/>
    <w:rsid w:val="00AB4DE9"/>
    <w:rsid w:val="00AC7C77"/>
    <w:rsid w:val="00AD103B"/>
    <w:rsid w:val="00AD259C"/>
    <w:rsid w:val="00AE54AF"/>
    <w:rsid w:val="00AF13CD"/>
    <w:rsid w:val="00AF20C4"/>
    <w:rsid w:val="00B031AF"/>
    <w:rsid w:val="00B217A3"/>
    <w:rsid w:val="00B24097"/>
    <w:rsid w:val="00B24DC7"/>
    <w:rsid w:val="00B25A51"/>
    <w:rsid w:val="00B260A0"/>
    <w:rsid w:val="00B311F7"/>
    <w:rsid w:val="00B31FBB"/>
    <w:rsid w:val="00B412AC"/>
    <w:rsid w:val="00B661D8"/>
    <w:rsid w:val="00B72E61"/>
    <w:rsid w:val="00B7384B"/>
    <w:rsid w:val="00BA0A83"/>
    <w:rsid w:val="00BA4C50"/>
    <w:rsid w:val="00BA6B78"/>
    <w:rsid w:val="00BB6CC4"/>
    <w:rsid w:val="00BB7DCA"/>
    <w:rsid w:val="00BC2529"/>
    <w:rsid w:val="00BC3078"/>
    <w:rsid w:val="00BC6A75"/>
    <w:rsid w:val="00BD634D"/>
    <w:rsid w:val="00C01053"/>
    <w:rsid w:val="00C01E84"/>
    <w:rsid w:val="00C02F68"/>
    <w:rsid w:val="00C05224"/>
    <w:rsid w:val="00C05EA5"/>
    <w:rsid w:val="00C17657"/>
    <w:rsid w:val="00C5232C"/>
    <w:rsid w:val="00C53E67"/>
    <w:rsid w:val="00C549D2"/>
    <w:rsid w:val="00C57258"/>
    <w:rsid w:val="00C64BC9"/>
    <w:rsid w:val="00C84C6C"/>
    <w:rsid w:val="00C911F4"/>
    <w:rsid w:val="00C96255"/>
    <w:rsid w:val="00C96E31"/>
    <w:rsid w:val="00CA0E40"/>
    <w:rsid w:val="00CA6DC5"/>
    <w:rsid w:val="00CA7BE6"/>
    <w:rsid w:val="00CC47FE"/>
    <w:rsid w:val="00CD0079"/>
    <w:rsid w:val="00CE73FB"/>
    <w:rsid w:val="00CF1D5C"/>
    <w:rsid w:val="00CF71E6"/>
    <w:rsid w:val="00D009BE"/>
    <w:rsid w:val="00D0377E"/>
    <w:rsid w:val="00D24070"/>
    <w:rsid w:val="00D269FB"/>
    <w:rsid w:val="00D3661D"/>
    <w:rsid w:val="00D50A3C"/>
    <w:rsid w:val="00D53351"/>
    <w:rsid w:val="00D534BF"/>
    <w:rsid w:val="00D54FD2"/>
    <w:rsid w:val="00D63363"/>
    <w:rsid w:val="00D6457B"/>
    <w:rsid w:val="00D71DB4"/>
    <w:rsid w:val="00D75DB4"/>
    <w:rsid w:val="00D9776B"/>
    <w:rsid w:val="00DA53A0"/>
    <w:rsid w:val="00DA542E"/>
    <w:rsid w:val="00DB3E68"/>
    <w:rsid w:val="00DB41B8"/>
    <w:rsid w:val="00DC4842"/>
    <w:rsid w:val="00DD6E5A"/>
    <w:rsid w:val="00DE2096"/>
    <w:rsid w:val="00DE2318"/>
    <w:rsid w:val="00DE599D"/>
    <w:rsid w:val="00DF006F"/>
    <w:rsid w:val="00DF2D80"/>
    <w:rsid w:val="00DF5D24"/>
    <w:rsid w:val="00E04B23"/>
    <w:rsid w:val="00E0692B"/>
    <w:rsid w:val="00E1298C"/>
    <w:rsid w:val="00E2724E"/>
    <w:rsid w:val="00E339AC"/>
    <w:rsid w:val="00E43DD8"/>
    <w:rsid w:val="00E44A1C"/>
    <w:rsid w:val="00E51594"/>
    <w:rsid w:val="00E54157"/>
    <w:rsid w:val="00E55727"/>
    <w:rsid w:val="00E6031A"/>
    <w:rsid w:val="00E72ED8"/>
    <w:rsid w:val="00E73AB3"/>
    <w:rsid w:val="00E7503B"/>
    <w:rsid w:val="00EB43CA"/>
    <w:rsid w:val="00EB476A"/>
    <w:rsid w:val="00EB6606"/>
    <w:rsid w:val="00EC1618"/>
    <w:rsid w:val="00EC31CE"/>
    <w:rsid w:val="00EC3315"/>
    <w:rsid w:val="00EC4312"/>
    <w:rsid w:val="00EC5410"/>
    <w:rsid w:val="00EE1242"/>
    <w:rsid w:val="00EE5442"/>
    <w:rsid w:val="00F03A56"/>
    <w:rsid w:val="00F17E68"/>
    <w:rsid w:val="00F36291"/>
    <w:rsid w:val="00F4007E"/>
    <w:rsid w:val="00F4394B"/>
    <w:rsid w:val="00F512D8"/>
    <w:rsid w:val="00F5355A"/>
    <w:rsid w:val="00F54201"/>
    <w:rsid w:val="00F54C3A"/>
    <w:rsid w:val="00F776AE"/>
    <w:rsid w:val="00F862A3"/>
    <w:rsid w:val="00F87612"/>
    <w:rsid w:val="00F97B0A"/>
    <w:rsid w:val="00F97F3B"/>
    <w:rsid w:val="00FA5D70"/>
    <w:rsid w:val="00FA7559"/>
    <w:rsid w:val="00FB0112"/>
    <w:rsid w:val="00FD1E46"/>
    <w:rsid w:val="00FD4162"/>
    <w:rsid w:val="00FE2D48"/>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4891757-B7C2-4565-8244-4C243D2F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27C"/>
    <w:pPr>
      <w:ind w:left="720"/>
      <w:contextualSpacing/>
    </w:pPr>
  </w:style>
  <w:style w:type="paragraph" w:customStyle="1" w:styleId="ConsPlusNormal">
    <w:name w:val="ConsPlusNormal"/>
    <w:rsid w:val="009E492F"/>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7F7E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F7E57"/>
  </w:style>
  <w:style w:type="paragraph" w:styleId="a6">
    <w:name w:val="footer"/>
    <w:basedOn w:val="a"/>
    <w:link w:val="a7"/>
    <w:uiPriority w:val="99"/>
    <w:unhideWhenUsed/>
    <w:rsid w:val="007F7E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F7E57"/>
  </w:style>
  <w:style w:type="paragraph" w:styleId="a8">
    <w:name w:val="Balloon Text"/>
    <w:basedOn w:val="a"/>
    <w:link w:val="a9"/>
    <w:uiPriority w:val="99"/>
    <w:semiHidden/>
    <w:unhideWhenUsed/>
    <w:rsid w:val="00C05EA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5EA5"/>
    <w:rPr>
      <w:rFonts w:ascii="Segoe UI" w:hAnsi="Segoe UI" w:cs="Segoe UI"/>
      <w:sz w:val="18"/>
      <w:szCs w:val="18"/>
    </w:rPr>
  </w:style>
  <w:style w:type="paragraph" w:customStyle="1" w:styleId="ConsPlusTitle">
    <w:name w:val="ConsPlusTitle"/>
    <w:rsid w:val="002C7B6A"/>
    <w:pPr>
      <w:widowControl w:val="0"/>
      <w:autoSpaceDE w:val="0"/>
      <w:autoSpaceDN w:val="0"/>
      <w:spacing w:after="0" w:line="240" w:lineRule="auto"/>
    </w:pPr>
    <w:rPr>
      <w:rFonts w:ascii="Calibri" w:eastAsiaTheme="minorEastAsia" w:hAnsi="Calibri" w:cs="Calibri"/>
      <w:b/>
      <w:lang w:eastAsia="ru-RU"/>
    </w:rPr>
  </w:style>
  <w:style w:type="table" w:styleId="aa">
    <w:name w:val="Table Grid"/>
    <w:basedOn w:val="a1"/>
    <w:uiPriority w:val="59"/>
    <w:rsid w:val="00065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F97F3B"/>
    <w:pPr>
      <w:widowControl w:val="0"/>
      <w:autoSpaceDE w:val="0"/>
      <w:autoSpaceDN w:val="0"/>
      <w:spacing w:after="0" w:line="240" w:lineRule="auto"/>
      <w:ind w:left="101" w:right="108" w:firstLine="709"/>
      <w:jc w:val="both"/>
    </w:pPr>
    <w:rPr>
      <w:rFonts w:ascii="Times New Roman" w:eastAsia="Times New Roman" w:hAnsi="Times New Roman" w:cs="Times New Roman"/>
      <w:sz w:val="26"/>
      <w:szCs w:val="26"/>
    </w:rPr>
  </w:style>
  <w:style w:type="character" w:customStyle="1" w:styleId="ac">
    <w:name w:val="Основной текст Знак"/>
    <w:basedOn w:val="a0"/>
    <w:link w:val="ab"/>
    <w:uiPriority w:val="1"/>
    <w:rsid w:val="00F97F3B"/>
    <w:rPr>
      <w:rFonts w:ascii="Times New Roman" w:eastAsia="Times New Roman" w:hAnsi="Times New Roman" w:cs="Times New Roman"/>
      <w:sz w:val="26"/>
      <w:szCs w:val="26"/>
    </w:rPr>
  </w:style>
  <w:style w:type="paragraph" w:styleId="ad">
    <w:name w:val="Normal (Web)"/>
    <w:basedOn w:val="a"/>
    <w:uiPriority w:val="99"/>
    <w:semiHidden/>
    <w:unhideWhenUsed/>
    <w:rsid w:val="00F97F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6185FE57A6437D74B925EF3C770D1276742F451B7DB2D276F0DDF2163B8754247DCEC7A04C1C0A10E47C8D2CmD52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36185FE57A6437D74B925EF3C770D1276732946137AB2D276F0DDF2163B8754367D96CBA24C020813F12ADC6A8485EC5F1C2B238155332Cm05A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1786</Words>
  <Characters>10185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Ермолина Елена Владимировна</dc:creator>
  <cp:lastModifiedBy>Людмила Александровна Карпушева</cp:lastModifiedBy>
  <cp:revision>3</cp:revision>
  <cp:lastPrinted>2024-10-15T07:45:00Z</cp:lastPrinted>
  <dcterms:created xsi:type="dcterms:W3CDTF">2024-11-05T09:26:00Z</dcterms:created>
  <dcterms:modified xsi:type="dcterms:W3CDTF">2024-11-05T10:38:00Z</dcterms:modified>
</cp:coreProperties>
</file>