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F3" w:rsidRPr="00F813F3" w:rsidRDefault="00F813F3" w:rsidP="00F813F3">
      <w:pPr>
        <w:contextualSpacing/>
        <w:jc w:val="center"/>
        <w:rPr>
          <w:b/>
          <w:sz w:val="24"/>
          <w:szCs w:val="24"/>
        </w:rPr>
      </w:pPr>
      <w:proofErr w:type="gramStart"/>
      <w:r w:rsidRPr="00F813F3">
        <w:rPr>
          <w:b/>
          <w:sz w:val="24"/>
          <w:szCs w:val="24"/>
        </w:rPr>
        <w:t>ПОЯСНИТЕЛЬНАЯ  ЗАПИСКА</w:t>
      </w:r>
      <w:proofErr w:type="gramEnd"/>
    </w:p>
    <w:p w:rsidR="00F813F3" w:rsidRPr="00F813F3" w:rsidRDefault="00F813F3" w:rsidP="00F813F3">
      <w:pPr>
        <w:contextualSpacing/>
        <w:jc w:val="center"/>
        <w:rPr>
          <w:b/>
          <w:sz w:val="24"/>
          <w:szCs w:val="24"/>
        </w:rPr>
      </w:pPr>
    </w:p>
    <w:p w:rsidR="00F813F3" w:rsidRPr="00F813F3" w:rsidRDefault="00F813F3" w:rsidP="00F813F3">
      <w:pPr>
        <w:spacing w:line="240" w:lineRule="exact"/>
        <w:contextualSpacing/>
        <w:jc w:val="center"/>
        <w:rPr>
          <w:b/>
          <w:sz w:val="24"/>
          <w:szCs w:val="24"/>
        </w:rPr>
      </w:pPr>
      <w:r w:rsidRPr="00F813F3">
        <w:rPr>
          <w:b/>
          <w:sz w:val="24"/>
          <w:szCs w:val="24"/>
        </w:rPr>
        <w:t>к проекту закона Ненецкого автономного округа «О внесении изменений в отдельные законы Ненецкого автономного округа»</w:t>
      </w:r>
    </w:p>
    <w:p w:rsidR="00F813F3" w:rsidRPr="00F813F3" w:rsidRDefault="00F813F3" w:rsidP="00F813F3">
      <w:pPr>
        <w:jc w:val="both"/>
        <w:rPr>
          <w:sz w:val="24"/>
          <w:szCs w:val="24"/>
        </w:rPr>
      </w:pPr>
    </w:p>
    <w:p w:rsidR="00F813F3" w:rsidRPr="00F813F3" w:rsidRDefault="00F813F3" w:rsidP="00F813F3">
      <w:pPr>
        <w:ind w:firstLine="720"/>
        <w:jc w:val="both"/>
        <w:rPr>
          <w:sz w:val="24"/>
          <w:szCs w:val="24"/>
        </w:rPr>
      </w:pPr>
      <w:r w:rsidRPr="00F813F3">
        <w:rPr>
          <w:sz w:val="24"/>
          <w:szCs w:val="24"/>
        </w:rPr>
        <w:t>Субъект законодательной инициативы: прокуратура Ненецкого автономного округа.</w:t>
      </w:r>
    </w:p>
    <w:p w:rsidR="00F813F3" w:rsidRPr="00F813F3" w:rsidRDefault="00F813F3" w:rsidP="00F813F3">
      <w:pPr>
        <w:ind w:firstLine="720"/>
        <w:jc w:val="both"/>
        <w:rPr>
          <w:sz w:val="24"/>
          <w:szCs w:val="24"/>
        </w:rPr>
      </w:pPr>
    </w:p>
    <w:p w:rsidR="00F813F3" w:rsidRPr="00F813F3" w:rsidRDefault="00F813F3" w:rsidP="00F813F3">
      <w:pPr>
        <w:ind w:firstLine="720"/>
        <w:jc w:val="both"/>
        <w:rPr>
          <w:sz w:val="24"/>
          <w:szCs w:val="24"/>
        </w:rPr>
      </w:pPr>
      <w:r w:rsidRPr="00F813F3">
        <w:rPr>
          <w:sz w:val="24"/>
          <w:szCs w:val="24"/>
        </w:rPr>
        <w:t>Разработчик законопроекта: прокуратура Ненецкого автономного округа.</w:t>
      </w:r>
    </w:p>
    <w:p w:rsidR="00F813F3" w:rsidRPr="00F813F3" w:rsidRDefault="00F813F3" w:rsidP="00F813F3">
      <w:pPr>
        <w:ind w:firstLine="720"/>
        <w:jc w:val="both"/>
        <w:rPr>
          <w:sz w:val="24"/>
          <w:szCs w:val="24"/>
        </w:rPr>
      </w:pP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>Представленным законопроектом предлагается внести изменения в законы округа от 20.12.2013 № 121-оз «О мерах поддержки отдельных категорий граждан, проживающих на территории Ненецкого автономного округа», от 30.11.2012 № 94-оз «Об обеспечении детей-сирот и детей, оставшихся без попечения родителей, лиц из числа детей-сирот и детей, оставшихся без попечения родителей, жилыми помещениями на территории Ненецкого автономного округа и о внесении изменений в некоторые законы Ненецкого автономного округа», от 16.04.2014 № 12-оз «Об образовании в Ненецком автономном округе», направленные на приведение отдельных положений в соответствие с Федеральным законом от 13.06.2023 № 258-ФЗ «О внесении изменений в отдельные законодательные акты Российской Федерации».</w:t>
      </w: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 xml:space="preserve">Изменения связаны, в том числе с предоставлением преимущественного права лицам из числа детей-сирот и детей, оставшихся без попечения родителей,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 обеспечение жилыми помещениями перед другими лицами, включенными в список. </w:t>
      </w: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>Помимо этого, законопроектом устанавливается полномочие исполнительного органа по определению порядка выплаты и размера пособия на приобретение учебной литературы и письменных принадлежностей и ежемесячного пособия детям-сиротам и детям, оставшимся без попечения родителей, лицам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отсталости), обучающимся по очной форме обучения по программам переподготовки рабочих и служащих.</w:t>
      </w: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 xml:space="preserve">Представленный законопроект не содержит новые расходные обязательства Ненецкого автономного округа ввиду того, что в целом дублирует положения части 4 статьи 6 Федерального закона от 21.12.1996 № 159-ФЗ «О дополнительных гарантиях по социальной поддержке детей-сирот и детей, оставшихся без попечения родителей». </w:t>
      </w: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>В реализацию указанных норм постановлением Администрации округа будут установлены конкретные размеры рассматриваемых пособий.</w:t>
      </w:r>
    </w:p>
    <w:p w:rsidR="00F813F3" w:rsidRPr="00F813F3" w:rsidRDefault="00F813F3" w:rsidP="00F813F3">
      <w:pPr>
        <w:ind w:firstLine="709"/>
        <w:jc w:val="both"/>
        <w:rPr>
          <w:sz w:val="24"/>
          <w:szCs w:val="24"/>
        </w:rPr>
      </w:pPr>
      <w:r w:rsidRPr="00F813F3">
        <w:rPr>
          <w:sz w:val="24"/>
          <w:szCs w:val="24"/>
        </w:rPr>
        <w:t xml:space="preserve">Согласно информации Департамента образования, культуры и спорта Ненецкого автономного округа реализация законопроекта потребует дополнительного финансирования из окружного бюджета. На территории региона обучение по программам переподготовки рабочих и служащих осуществляет ГБПОУ НАО «Ненецкое профессиональное училище». Стоимость обучения одного слушателя варьируется от 18, 4 до 86, 7 тыс. рублей в зависимости от реализуемой программы. Вместе с тем в настоящее время оценить расходы окружного бюджета на выплату указанных пособий не представляется возможным, поскольку их размер предстоит определить исполнительному органу. </w:t>
      </w:r>
    </w:p>
    <w:p w:rsidR="00F813F3" w:rsidRPr="00F813F3" w:rsidRDefault="00F813F3" w:rsidP="00F813F3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F813F3">
        <w:rPr>
          <w:sz w:val="24"/>
          <w:szCs w:val="24"/>
        </w:rPr>
        <w:t xml:space="preserve">Реализация законопроекта не потребует внесения изменений и дополнений в иные нормативные правовые акты, принимаемые Собранием депутатов Ненецкого автономного округа. </w:t>
      </w:r>
      <w:bookmarkStart w:id="0" w:name="_GoBack"/>
      <w:bookmarkEnd w:id="0"/>
    </w:p>
    <w:sectPr w:rsidR="00F813F3" w:rsidRPr="00F813F3" w:rsidSect="00906A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1A54"/>
    <w:multiLevelType w:val="hybridMultilevel"/>
    <w:tmpl w:val="34BEA40C"/>
    <w:lvl w:ilvl="0" w:tplc="AD563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33394C"/>
    <w:multiLevelType w:val="hybridMultilevel"/>
    <w:tmpl w:val="E41A69E4"/>
    <w:lvl w:ilvl="0" w:tplc="355C6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967A0D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6D59C1"/>
    <w:multiLevelType w:val="hybridMultilevel"/>
    <w:tmpl w:val="065C2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577F1"/>
    <w:multiLevelType w:val="hybridMultilevel"/>
    <w:tmpl w:val="5A64406C"/>
    <w:lvl w:ilvl="0" w:tplc="B63E0E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A0"/>
    <w:rsid w:val="003876DF"/>
    <w:rsid w:val="00470EDD"/>
    <w:rsid w:val="006B16FA"/>
    <w:rsid w:val="006F6975"/>
    <w:rsid w:val="00756DAB"/>
    <w:rsid w:val="008C46D9"/>
    <w:rsid w:val="00971287"/>
    <w:rsid w:val="00B441CE"/>
    <w:rsid w:val="00BB0824"/>
    <w:rsid w:val="00C532E1"/>
    <w:rsid w:val="00C65434"/>
    <w:rsid w:val="00C7196B"/>
    <w:rsid w:val="00C95875"/>
    <w:rsid w:val="00D271A0"/>
    <w:rsid w:val="00E26578"/>
    <w:rsid w:val="00E9004C"/>
    <w:rsid w:val="00F813F3"/>
    <w:rsid w:val="00FA787F"/>
    <w:rsid w:val="00FA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3775B-5DB5-46C3-9FB4-8D027CB2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6578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E26578"/>
    <w:rPr>
      <w:b/>
      <w:bCs/>
    </w:rPr>
  </w:style>
  <w:style w:type="paragraph" w:styleId="a5">
    <w:name w:val="No Spacing"/>
    <w:uiPriority w:val="1"/>
    <w:qFormat/>
    <w:rsid w:val="00FA7A5D"/>
    <w:pPr>
      <w:spacing w:after="0" w:line="240" w:lineRule="auto"/>
    </w:pPr>
  </w:style>
  <w:style w:type="paragraph" w:customStyle="1" w:styleId="a6">
    <w:basedOn w:val="a"/>
    <w:next w:val="a7"/>
    <w:qFormat/>
    <w:rsid w:val="006B16FA"/>
    <w:pPr>
      <w:ind w:left="709" w:hanging="709"/>
      <w:jc w:val="center"/>
    </w:pPr>
    <w:rPr>
      <w:b/>
      <w:sz w:val="24"/>
    </w:rPr>
  </w:style>
  <w:style w:type="character" w:styleId="a8">
    <w:name w:val="Hyperlink"/>
    <w:uiPriority w:val="99"/>
    <w:rsid w:val="006B16FA"/>
    <w:rPr>
      <w:color w:val="0000FF"/>
      <w:u w:val="single"/>
    </w:rPr>
  </w:style>
  <w:style w:type="paragraph" w:styleId="a7">
    <w:name w:val="Title"/>
    <w:basedOn w:val="a"/>
    <w:next w:val="a"/>
    <w:link w:val="a9"/>
    <w:uiPriority w:val="10"/>
    <w:qFormat/>
    <w:rsid w:val="006B16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7"/>
    <w:uiPriority w:val="10"/>
    <w:rsid w:val="006B16F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List Paragraph"/>
    <w:basedOn w:val="a"/>
    <w:uiPriority w:val="34"/>
    <w:qFormat/>
    <w:rsid w:val="00C53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korotaeva</dc:creator>
  <cp:keywords/>
  <dc:description/>
  <cp:lastModifiedBy>Людмила Александровна Карпушева</cp:lastModifiedBy>
  <cp:revision>4</cp:revision>
  <dcterms:created xsi:type="dcterms:W3CDTF">2023-12-11T13:05:00Z</dcterms:created>
  <dcterms:modified xsi:type="dcterms:W3CDTF">2023-12-13T13:32:00Z</dcterms:modified>
</cp:coreProperties>
</file>