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055" w:rsidRDefault="002B1D75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Проект № 179-пр</w:t>
      </w:r>
    </w:p>
    <w:p w:rsidR="00C41055" w:rsidRDefault="002B1D75">
      <w:pPr>
        <w:spacing w:before="238"/>
        <w:jc w:val="center"/>
      </w:pPr>
      <w:r>
        <w:rPr>
          <w:b/>
          <w:caps/>
          <w:sz w:val="28"/>
          <w:szCs w:val="28"/>
        </w:rPr>
        <w:t>закон Ненецкого автономного округа</w:t>
      </w:r>
      <w:r>
        <w:rPr>
          <w:sz w:val="24"/>
          <w:szCs w:val="24"/>
        </w:rPr>
        <w:t xml:space="preserve"> </w:t>
      </w:r>
    </w:p>
    <w:p w:rsidR="00C41055" w:rsidRDefault="002B1D75">
      <w:pPr>
        <w:pStyle w:val="a7"/>
        <w:spacing w:before="601" w:line="240" w:lineRule="auto"/>
        <w:jc w:val="center"/>
      </w:pPr>
      <w:r>
        <w:rPr>
          <w:b/>
          <w:szCs w:val="28"/>
        </w:rPr>
        <w:t xml:space="preserve">О внесении изменений в статью 7                                                                  закона Ненецкого автономного округа </w:t>
      </w:r>
      <w:r>
        <w:rPr>
          <w:b/>
          <w:color w:val="000000"/>
          <w:szCs w:val="28"/>
        </w:rPr>
        <w:t>«О создании                                  благоприятных условий для развития туризма                                                    в Ненецком автономном округе»</w:t>
      </w:r>
    </w:p>
    <w:p w:rsidR="00C41055" w:rsidRDefault="002B1D75">
      <w:pPr>
        <w:spacing w:before="799"/>
      </w:pPr>
      <w:r>
        <w:rPr>
          <w:sz w:val="24"/>
          <w:szCs w:val="24"/>
        </w:rPr>
        <w:t xml:space="preserve">Для принятия в первом чтении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«_____»_________2026 года</w:t>
      </w:r>
    </w:p>
    <w:p w:rsidR="00C41055" w:rsidRDefault="002B1D75">
      <w:pPr>
        <w:pStyle w:val="a7"/>
        <w:spacing w:before="442" w:line="240" w:lineRule="auto"/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Статья 1 </w:t>
      </w:r>
    </w:p>
    <w:p w:rsidR="00C41055" w:rsidRDefault="002B1D75">
      <w:pPr>
        <w:spacing w:before="238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Внести в статью 7 закона Ненецкого автономного округа от 13 октября 2011 года № 67-оз «</w:t>
      </w:r>
      <w:r>
        <w:rPr>
          <w:color w:val="000000"/>
          <w:sz w:val="24"/>
          <w:szCs w:val="24"/>
        </w:rPr>
        <w:t>О создании благоприятных условий для развития туризма в Ненецком автономном округе</w:t>
      </w:r>
      <w:r>
        <w:rPr>
          <w:sz w:val="24"/>
          <w:szCs w:val="24"/>
        </w:rPr>
        <w:t xml:space="preserve">» (в редакции закона округа от 25 марта 2025 года № 96-оз) следующие изменения: </w:t>
      </w:r>
    </w:p>
    <w:p w:rsidR="00C41055" w:rsidRDefault="002B1D75">
      <w:pPr>
        <w:spacing w:before="238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1) в наименовании статьи слово «Совет» заменить словами «Координационный совет»;</w:t>
      </w:r>
    </w:p>
    <w:p w:rsidR="00C41055" w:rsidRDefault="002B1D75">
      <w:pPr>
        <w:spacing w:before="238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2) в части 1:</w:t>
      </w:r>
    </w:p>
    <w:p w:rsidR="00C41055" w:rsidRDefault="002B1D7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абзаце первом слова «Администрацией Ненецкого автономного округа создается Совет по развитию туризма в Ненецком автономном округе» заменить словами «губернатором Ненецкого автономного округа создается координационный совет»;</w:t>
      </w:r>
    </w:p>
    <w:p w:rsidR="00C41055" w:rsidRDefault="002B1D7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абзаце втором слова «Совет по развитию туризма в Ненецком автономном округе» заменить словами «Координационный совет»;</w:t>
      </w:r>
    </w:p>
    <w:p w:rsidR="00C41055" w:rsidRDefault="002B1D75">
      <w:pPr>
        <w:spacing w:before="238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3) часть 2 изложить в следующей редакции:</w:t>
      </w:r>
    </w:p>
    <w:p w:rsidR="00C41055" w:rsidRDefault="002B1D7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«2. Положение о координационном совете и его состав утверждаются губернатором Ненецкого автономного округа.»;</w:t>
      </w:r>
    </w:p>
    <w:p w:rsidR="00C41055" w:rsidRDefault="00C41055">
      <w:pPr>
        <w:ind w:firstLine="708"/>
        <w:jc w:val="both"/>
        <w:rPr>
          <w:sz w:val="24"/>
          <w:szCs w:val="24"/>
        </w:rPr>
      </w:pPr>
    </w:p>
    <w:p w:rsidR="00C41055" w:rsidRDefault="002B1D7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4) в абзаце первом части 3, части 4 слова «Совета по развитию туризма в Ненецком автономном округе» заменить словами «координационного совета».</w:t>
      </w:r>
    </w:p>
    <w:p w:rsidR="00C41055" w:rsidRDefault="002B1D75">
      <w:pPr>
        <w:spacing w:before="238"/>
        <w:ind w:firstLine="708"/>
        <w:jc w:val="both"/>
      </w:pPr>
      <w:r>
        <w:rPr>
          <w:b/>
          <w:sz w:val="24"/>
          <w:szCs w:val="24"/>
        </w:rPr>
        <w:t>Статья 2</w:t>
      </w:r>
      <w:r>
        <w:rPr>
          <w:sz w:val="24"/>
          <w:szCs w:val="24"/>
        </w:rPr>
        <w:t xml:space="preserve"> </w:t>
      </w:r>
    </w:p>
    <w:p w:rsidR="00C41055" w:rsidRDefault="002B1D75">
      <w:pPr>
        <w:spacing w:before="238" w:after="998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Настоящий закон вступает в силу со дня его официального опубликования.</w:t>
      </w:r>
    </w:p>
    <w:tbl>
      <w:tblPr>
        <w:tblW w:w="9638" w:type="dxa"/>
        <w:tblInd w:w="115" w:type="dxa"/>
        <w:tblLayout w:type="fixed"/>
        <w:tblLook w:val="0000" w:firstRow="0" w:lastRow="0" w:firstColumn="0" w:lastColumn="0" w:noHBand="0" w:noVBand="0"/>
      </w:tblPr>
      <w:tblGrid>
        <w:gridCol w:w="4424"/>
        <w:gridCol w:w="5214"/>
      </w:tblGrid>
      <w:tr w:rsidR="00C41055">
        <w:trPr>
          <w:trHeight w:val="3810"/>
        </w:trPr>
        <w:tc>
          <w:tcPr>
            <w:tcW w:w="4424" w:type="dxa"/>
            <w:shd w:val="clear" w:color="auto" w:fill="FFFFFF"/>
          </w:tcPr>
          <w:p w:rsidR="00C41055" w:rsidRDefault="002B1D7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Председатель Собрания депутатов</w:t>
            </w:r>
          </w:p>
          <w:p w:rsidR="00C41055" w:rsidRDefault="002B1D7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Ненецкого автономного округа</w:t>
            </w:r>
          </w:p>
          <w:p w:rsidR="00C41055" w:rsidRDefault="002B1D75">
            <w:pPr>
              <w:spacing w:before="998"/>
              <w:ind w:right="459"/>
              <w:jc w:val="right"/>
            </w:pPr>
            <w:r>
              <w:rPr>
                <w:b/>
                <w:sz w:val="24"/>
              </w:rPr>
              <w:t>А.П. Чурсанов</w:t>
            </w:r>
          </w:p>
          <w:p w:rsidR="00C41055" w:rsidRDefault="002B1D75">
            <w:pPr>
              <w:spacing w:before="998"/>
              <w:rPr>
                <w:sz w:val="24"/>
              </w:rPr>
            </w:pPr>
            <w:r>
              <w:rPr>
                <w:sz w:val="24"/>
              </w:rPr>
              <w:t>г. Нарьян-Мар</w:t>
            </w:r>
          </w:p>
          <w:p w:rsidR="00C41055" w:rsidRDefault="002B1D75">
            <w:r>
              <w:rPr>
                <w:sz w:val="24"/>
              </w:rPr>
              <w:t>«____» _____________ 2026 года</w:t>
            </w:r>
          </w:p>
          <w:p w:rsidR="00C41055" w:rsidRDefault="002B1D75">
            <w:pPr>
              <w:rPr>
                <w:sz w:val="24"/>
              </w:rPr>
            </w:pPr>
            <w:r>
              <w:rPr>
                <w:sz w:val="24"/>
              </w:rPr>
              <w:t>№ ___-</w:t>
            </w:r>
            <w:proofErr w:type="spellStart"/>
            <w:r>
              <w:rPr>
                <w:sz w:val="24"/>
              </w:rPr>
              <w:t>оз</w:t>
            </w:r>
            <w:proofErr w:type="spellEnd"/>
          </w:p>
        </w:tc>
        <w:tc>
          <w:tcPr>
            <w:tcW w:w="5213" w:type="dxa"/>
            <w:shd w:val="clear" w:color="auto" w:fill="FFFFFF"/>
          </w:tcPr>
          <w:p w:rsidR="00C41055" w:rsidRDefault="002B1D75">
            <w:pPr>
              <w:tabs>
                <w:tab w:val="left" w:pos="4997"/>
              </w:tabs>
              <w:ind w:left="1191" w:right="-57"/>
            </w:pPr>
            <w:r>
              <w:rPr>
                <w:b/>
                <w:sz w:val="24"/>
              </w:rPr>
              <w:t>Губернатор</w:t>
            </w:r>
          </w:p>
          <w:p w:rsidR="00C41055" w:rsidRDefault="002B1D75">
            <w:pPr>
              <w:tabs>
                <w:tab w:val="left" w:pos="5100"/>
              </w:tabs>
              <w:ind w:left="1191" w:right="-57"/>
              <w:rPr>
                <w:b/>
                <w:sz w:val="24"/>
              </w:rPr>
            </w:pPr>
            <w:r>
              <w:rPr>
                <w:b/>
                <w:sz w:val="24"/>
              </w:rPr>
              <w:t>Ненецкого автономного округа</w:t>
            </w:r>
          </w:p>
          <w:p w:rsidR="00C41055" w:rsidRDefault="002B1D75">
            <w:pPr>
              <w:tabs>
                <w:tab w:val="left" w:pos="5100"/>
              </w:tabs>
              <w:spacing w:before="998"/>
              <w:ind w:left="3628" w:right="28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И.А. </w:t>
            </w:r>
            <w:proofErr w:type="spellStart"/>
            <w:r>
              <w:rPr>
                <w:b/>
                <w:sz w:val="24"/>
              </w:rPr>
              <w:t>Гехт</w:t>
            </w:r>
            <w:proofErr w:type="spellEnd"/>
          </w:p>
        </w:tc>
      </w:tr>
    </w:tbl>
    <w:p w:rsidR="00C41055" w:rsidRDefault="00C41055" w:rsidP="00F6373F">
      <w:pPr>
        <w:rPr>
          <w:sz w:val="24"/>
          <w:szCs w:val="24"/>
        </w:rPr>
      </w:pPr>
      <w:bookmarkStart w:id="0" w:name="_GoBack"/>
      <w:bookmarkEnd w:id="0"/>
    </w:p>
    <w:sectPr w:rsidR="00C41055" w:rsidSect="009C04D1">
      <w:headerReference w:type="default" r:id="rId8"/>
      <w:headerReference w:type="first" r:id="rId9"/>
      <w:pgSz w:w="11906" w:h="16838"/>
      <w:pgMar w:top="1134" w:right="851" w:bottom="1134" w:left="1418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DD6" w:rsidRDefault="00586DD6">
      <w:r>
        <w:separator/>
      </w:r>
    </w:p>
  </w:endnote>
  <w:endnote w:type="continuationSeparator" w:id="0">
    <w:p w:rsidR="00586DD6" w:rsidRDefault="00586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Times New Roman"/>
    <w:charset w:val="01"/>
    <w:family w:val="roman"/>
    <w:pitch w:val="default"/>
  </w:font>
  <w:font w:name="Noto Serif CJK SC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DD6" w:rsidRDefault="00586DD6">
      <w:r>
        <w:separator/>
      </w:r>
    </w:p>
  </w:footnote>
  <w:footnote w:type="continuationSeparator" w:id="0">
    <w:p w:rsidR="00586DD6" w:rsidRDefault="00586D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C67" w:rsidRDefault="002B1D75">
    <w:pPr>
      <w:pStyle w:val="ac"/>
      <w:jc w:val="center"/>
    </w:pPr>
    <w:r>
      <w:fldChar w:fldCharType="begin"/>
    </w:r>
    <w:r>
      <w:instrText xml:space="preserve"> PAGE </w:instrText>
    </w:r>
    <w:r>
      <w:fldChar w:fldCharType="separate"/>
    </w:r>
    <w:r w:rsidR="00F6373F">
      <w:rPr>
        <w:noProof/>
      </w:rPr>
      <w:t>2</w:t>
    </w:r>
    <w:r>
      <w:fldChar w:fldCharType="end"/>
    </w:r>
  </w:p>
  <w:p w:rsidR="00857C67" w:rsidRDefault="00586DD6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C67" w:rsidRDefault="00586DD6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11435"/>
    <w:multiLevelType w:val="multilevel"/>
    <w:tmpl w:val="D2245658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>
    <w:nsid w:val="73DB789D"/>
    <w:multiLevelType w:val="multilevel"/>
    <w:tmpl w:val="D170501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55"/>
    <w:rsid w:val="002B1D75"/>
    <w:rsid w:val="003F6592"/>
    <w:rsid w:val="00586DD6"/>
    <w:rsid w:val="007841BE"/>
    <w:rsid w:val="00C41055"/>
    <w:rsid w:val="00F63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Noto Serif CJK SC" w:hAnsi="PT Astra Serif" w:cs="FreeSans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  <w:rPr>
      <w:b/>
    </w:rPr>
  </w:style>
  <w:style w:type="character" w:styleId="a3">
    <w:name w:val="page number"/>
    <w:basedOn w:val="a0"/>
  </w:style>
  <w:style w:type="character" w:customStyle="1" w:styleId="20">
    <w:name w:val="Заголовок 2 Знак"/>
    <w:qFormat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a4">
    <w:name w:val="Hyperlink"/>
    <w:rPr>
      <w:color w:val="000080"/>
      <w:u w:val="single"/>
    </w:rPr>
  </w:style>
  <w:style w:type="character" w:styleId="a5">
    <w:name w:val="Emphasis"/>
    <w:qFormat/>
    <w:rPr>
      <w:i/>
      <w:iCs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7">
    <w:name w:val="Body Text"/>
    <w:basedOn w:val="a"/>
    <w:pPr>
      <w:spacing w:line="360" w:lineRule="auto"/>
      <w:jc w:val="both"/>
    </w:pPr>
    <w:rPr>
      <w:sz w:val="28"/>
    </w:rPr>
  </w:style>
  <w:style w:type="paragraph" w:styleId="a8">
    <w:name w:val="List"/>
    <w:basedOn w:val="a7"/>
    <w:rPr>
      <w:rFonts w:ascii="PT Astra Serif" w:hAnsi="PT Astra Serif" w:cs="Free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user">
    <w:name w:val="Заголовок (user)"/>
    <w:basedOn w:val="a"/>
    <w:next w:val="a7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PlusCell">
    <w:name w:val="ConsPlusCell"/>
    <w:qFormat/>
    <w:pPr>
      <w:widowControl w:val="0"/>
    </w:pPr>
    <w:rPr>
      <w:rFonts w:ascii="Arial" w:eastAsia="Times New Roman" w:hAnsi="Arial" w:cs="Arial"/>
      <w:sz w:val="20"/>
      <w:szCs w:val="20"/>
      <w:lang w:bidi="ar-SA"/>
    </w:r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customStyle="1" w:styleId="ad">
    <w:name w:val="Содержимое таблицы"/>
    <w:basedOn w:val="a"/>
    <w:qFormat/>
    <w:pPr>
      <w:widowControl w:val="0"/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Noto Serif CJK SC" w:hAnsi="PT Astra Serif" w:cs="FreeSans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  <w:rPr>
      <w:b/>
    </w:rPr>
  </w:style>
  <w:style w:type="character" w:styleId="a3">
    <w:name w:val="page number"/>
    <w:basedOn w:val="a0"/>
  </w:style>
  <w:style w:type="character" w:customStyle="1" w:styleId="20">
    <w:name w:val="Заголовок 2 Знак"/>
    <w:qFormat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a4">
    <w:name w:val="Hyperlink"/>
    <w:rPr>
      <w:color w:val="000080"/>
      <w:u w:val="single"/>
    </w:rPr>
  </w:style>
  <w:style w:type="character" w:styleId="a5">
    <w:name w:val="Emphasis"/>
    <w:qFormat/>
    <w:rPr>
      <w:i/>
      <w:iCs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7">
    <w:name w:val="Body Text"/>
    <w:basedOn w:val="a"/>
    <w:pPr>
      <w:spacing w:line="360" w:lineRule="auto"/>
      <w:jc w:val="both"/>
    </w:pPr>
    <w:rPr>
      <w:sz w:val="28"/>
    </w:rPr>
  </w:style>
  <w:style w:type="paragraph" w:styleId="a8">
    <w:name w:val="List"/>
    <w:basedOn w:val="a7"/>
    <w:rPr>
      <w:rFonts w:ascii="PT Astra Serif" w:hAnsi="PT Astra Serif" w:cs="Free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user">
    <w:name w:val="Заголовок (user)"/>
    <w:basedOn w:val="a"/>
    <w:next w:val="a7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PlusCell">
    <w:name w:val="ConsPlusCell"/>
    <w:qFormat/>
    <w:pPr>
      <w:widowControl w:val="0"/>
    </w:pPr>
    <w:rPr>
      <w:rFonts w:ascii="Arial" w:eastAsia="Times New Roman" w:hAnsi="Arial" w:cs="Arial"/>
      <w:sz w:val="20"/>
      <w:szCs w:val="20"/>
      <w:lang w:bidi="ar-SA"/>
    </w:r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customStyle="1" w:styleId="ad">
    <w:name w:val="Содержимое таблицы"/>
    <w:basedOn w:val="a"/>
    <w:qFormat/>
    <w:pPr>
      <w:widowControl w:val="0"/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Пользователь</dc:creator>
  <dc:description/>
  <cp:lastModifiedBy>Анастасия Анатольевна Ибраева</cp:lastModifiedBy>
  <cp:revision>4</cp:revision>
  <cp:lastPrinted>2026-02-19T16:54:00Z</cp:lastPrinted>
  <dcterms:created xsi:type="dcterms:W3CDTF">2026-03-05T08:51:00Z</dcterms:created>
  <dcterms:modified xsi:type="dcterms:W3CDTF">2026-03-06T06:53:00Z</dcterms:modified>
  <dc:language>ru-RU</dc:language>
</cp:coreProperties>
</file>