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CC" w:rsidRDefault="00A040CC" w:rsidP="00635068">
      <w:pPr>
        <w:ind w:left="284" w:right="-142"/>
        <w:jc w:val="center"/>
        <w:rPr>
          <w:b/>
        </w:rPr>
      </w:pPr>
      <w:r>
        <w:rPr>
          <w:b/>
        </w:rPr>
        <w:t>ПОЯСНИТЕЛЬНАЯ ЗАПИСКА</w:t>
      </w:r>
    </w:p>
    <w:p w:rsidR="00A040CC" w:rsidRPr="00C617E6" w:rsidRDefault="00A040CC" w:rsidP="00635068">
      <w:pPr>
        <w:ind w:left="284" w:right="-142"/>
        <w:jc w:val="center"/>
        <w:rPr>
          <w:b/>
        </w:rPr>
      </w:pPr>
      <w:r w:rsidRPr="00C617E6">
        <w:rPr>
          <w:b/>
        </w:rPr>
        <w:t xml:space="preserve">к проекту закона Ненецкого автономного округа </w:t>
      </w:r>
    </w:p>
    <w:p w:rsidR="00A040CC" w:rsidRPr="00AD1317" w:rsidRDefault="00A040CC" w:rsidP="00635068">
      <w:pPr>
        <w:autoSpaceDE w:val="0"/>
        <w:autoSpaceDN w:val="0"/>
        <w:adjustRightInd w:val="0"/>
        <w:jc w:val="center"/>
        <w:rPr>
          <w:b/>
        </w:rPr>
      </w:pPr>
      <w:r w:rsidRPr="00C617E6">
        <w:rPr>
          <w:b/>
        </w:rPr>
        <w:t>«</w:t>
      </w:r>
      <w:r w:rsidRPr="00AD1317">
        <w:rPr>
          <w:b/>
        </w:rPr>
        <w:t xml:space="preserve">О приостановлении действия закона Ненецкого автономного округа </w:t>
      </w:r>
    </w:p>
    <w:p w:rsidR="00A040CC" w:rsidRPr="00FF17AC" w:rsidRDefault="00A040CC" w:rsidP="00635068">
      <w:pPr>
        <w:autoSpaceDE w:val="0"/>
        <w:autoSpaceDN w:val="0"/>
        <w:adjustRightInd w:val="0"/>
        <w:jc w:val="center"/>
        <w:rPr>
          <w:b/>
        </w:rPr>
      </w:pPr>
      <w:r w:rsidRPr="00AD1317">
        <w:rPr>
          <w:b/>
        </w:rPr>
        <w:t>«О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</w:t>
      </w:r>
      <w:r>
        <w:rPr>
          <w:b/>
        </w:rPr>
        <w:t>ми Ненецкого автономного округа</w:t>
      </w:r>
      <w:r w:rsidRPr="00C617E6">
        <w:rPr>
          <w:b/>
          <w:bCs/>
          <w:lang w:eastAsia="en-US"/>
        </w:rPr>
        <w:t>»</w:t>
      </w:r>
    </w:p>
    <w:p w:rsidR="00A040CC" w:rsidRPr="002748E1" w:rsidRDefault="00A040CC" w:rsidP="00635068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</w:rPr>
      </w:pPr>
    </w:p>
    <w:p w:rsidR="00A040CC" w:rsidRDefault="00A040CC" w:rsidP="00635068">
      <w:pPr>
        <w:ind w:firstLine="720"/>
        <w:jc w:val="both"/>
      </w:pPr>
      <w:r w:rsidRPr="00270A2B">
        <w:rPr>
          <w:u w:val="single"/>
        </w:rPr>
        <w:t>Субъект правотворческой инициативы</w:t>
      </w:r>
      <w:r>
        <w:t xml:space="preserve"> – губернатор Ненецкого автономного округа.</w:t>
      </w:r>
    </w:p>
    <w:p w:rsidR="00A040CC" w:rsidRDefault="00A040CC" w:rsidP="00635068">
      <w:pPr>
        <w:ind w:firstLine="720"/>
        <w:jc w:val="both"/>
      </w:pPr>
      <w:r w:rsidRPr="00270A2B">
        <w:rPr>
          <w:u w:val="single"/>
        </w:rPr>
        <w:t>Разработчик проекта</w:t>
      </w:r>
      <w:r>
        <w:t xml:space="preserve"> – Департамент строительства, жилищно-коммунального хозяйства, энергетики и транспорта Ненецкого автономного округа (далее – Департамент).</w:t>
      </w:r>
    </w:p>
    <w:p w:rsidR="00A040CC" w:rsidRDefault="00A040CC" w:rsidP="00635068">
      <w:pPr>
        <w:tabs>
          <w:tab w:val="left" w:pos="720"/>
        </w:tabs>
        <w:ind w:firstLine="720"/>
        <w:jc w:val="both"/>
      </w:pPr>
      <w:r>
        <w:t xml:space="preserve">В связи с низким уровнем проектировок по расходам окружного бюджета на 2021 год и на плановый период 2022 и 2023 годов, доведенных до Департамента при формировании проекта окружного бюджета, не представляется возможным предусмотреть ассигнования на реализацию в 2021 году и плановом периоде закона НАО от 29.10.2018 № 3-оз «О создании дополнительных условий для расселения граждан </w:t>
      </w:r>
      <w:r>
        <w:br/>
        <w:t>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округа» (далее – Закон НАО № 3-оз).</w:t>
      </w:r>
    </w:p>
    <w:p w:rsidR="00A040CC" w:rsidRDefault="00A040CC" w:rsidP="00635068">
      <w:pPr>
        <w:adjustRightInd w:val="0"/>
        <w:ind w:right="-2" w:firstLine="709"/>
        <w:jc w:val="both"/>
      </w:pPr>
      <w:r>
        <w:t xml:space="preserve">Учитывая изложенное, решением бюджетной комиссии по рассмотрению документов и материалов по формированию проекта окружного бюджета на 2021 год </w:t>
      </w:r>
      <w:r>
        <w:br/>
        <w:t xml:space="preserve">и на плановый период 2022 и 2023 годов Департамента (протокол от 22.09.2020 № 39) принято решение приостановить действие в очередном финансовом году и плановом периоде Закона НАО № 3-оз. </w:t>
      </w:r>
    </w:p>
    <w:p w:rsidR="00A040CC" w:rsidRDefault="00A040CC" w:rsidP="00635068">
      <w:pPr>
        <w:adjustRightInd w:val="0"/>
        <w:ind w:right="-2" w:firstLine="709"/>
        <w:jc w:val="both"/>
      </w:pPr>
      <w:r>
        <w:t>Согласно отчетам</w:t>
      </w:r>
      <w:r w:rsidRPr="0055690F">
        <w:t xml:space="preserve"> </w:t>
      </w:r>
      <w:r>
        <w:t xml:space="preserve">об осуществлении государственных полномочий </w:t>
      </w:r>
      <w:r>
        <w:br/>
        <w:t>и расходовании финансовых средств, представленным в Департамент органами местного самоуправления НАО, которым в 2020 году из бюджета округа направлялись денежные средства на реализацию Закона НАО № 3-оз, компенсационные выплаты в 2020 году произведены в полном объеме в соответствии с выданными гражданам уведомлениями о предоставлении компенсационной выплаты.</w:t>
      </w:r>
    </w:p>
    <w:p w:rsidR="00A040CC" w:rsidRDefault="00A040CC" w:rsidP="00635068">
      <w:pPr>
        <w:tabs>
          <w:tab w:val="left" w:pos="720"/>
        </w:tabs>
        <w:ind w:firstLine="720"/>
        <w:jc w:val="both"/>
      </w:pPr>
      <w:r>
        <w:t xml:space="preserve">Реализация прав граждан на расселение </w:t>
      </w:r>
      <w:r>
        <w:rPr>
          <w:lang w:eastAsia="en-US"/>
        </w:rPr>
        <w:t>из жилых помещений в домах, признанных аварийными, продолжит осуществляться согласно иным</w:t>
      </w:r>
      <w:r w:rsidRPr="000A21EC">
        <w:rPr>
          <w:lang w:eastAsia="en-US"/>
        </w:rPr>
        <w:t xml:space="preserve"> механизмам</w:t>
      </w:r>
      <w:r>
        <w:rPr>
          <w:lang w:eastAsia="en-US"/>
        </w:rPr>
        <w:t xml:space="preserve">, предусмотренным подпрограммой 2 </w:t>
      </w:r>
      <w:r w:rsidRPr="00ED4FB2">
        <w:rPr>
          <w:lang w:eastAsia="en-US"/>
        </w:rPr>
        <w:t xml:space="preserve">государственной программы Ненецкого автономного округа </w:t>
      </w:r>
      <w:r>
        <w:rPr>
          <w:lang w:eastAsia="en-US"/>
        </w:rPr>
        <w:t>«</w:t>
      </w:r>
      <w:r w:rsidRPr="00ED4FB2">
        <w:rPr>
          <w:lang w:eastAsia="en-US"/>
        </w:rPr>
        <w:t>Обеспечение доступным и комфортным жильем и коммунальными услугами граждан, проживающ</w:t>
      </w:r>
      <w:r>
        <w:rPr>
          <w:lang w:eastAsia="en-US"/>
        </w:rPr>
        <w:t>их в Ненецком автономном округе», утвержденной п</w:t>
      </w:r>
      <w:r w:rsidRPr="00ED4FB2">
        <w:rPr>
          <w:lang w:eastAsia="en-US"/>
        </w:rPr>
        <w:t>остановление</w:t>
      </w:r>
      <w:r>
        <w:rPr>
          <w:lang w:eastAsia="en-US"/>
        </w:rPr>
        <w:t>м</w:t>
      </w:r>
      <w:r w:rsidRPr="00ED4FB2">
        <w:rPr>
          <w:lang w:eastAsia="en-US"/>
        </w:rPr>
        <w:t xml:space="preserve"> </w:t>
      </w:r>
      <w:r>
        <w:rPr>
          <w:lang w:eastAsia="en-US"/>
        </w:rPr>
        <w:t>Администрации Ненецкого автономного округа</w:t>
      </w:r>
      <w:r w:rsidRPr="00ED4FB2">
        <w:rPr>
          <w:lang w:eastAsia="en-US"/>
        </w:rPr>
        <w:t xml:space="preserve"> от 14.11.2013 </w:t>
      </w:r>
      <w:r>
        <w:rPr>
          <w:lang w:eastAsia="en-US"/>
        </w:rPr>
        <w:t>№</w:t>
      </w:r>
      <w:r w:rsidRPr="00ED4FB2">
        <w:rPr>
          <w:lang w:eastAsia="en-US"/>
        </w:rPr>
        <w:t xml:space="preserve"> 415-п</w:t>
      </w:r>
      <w:r>
        <w:rPr>
          <w:lang w:eastAsia="en-US"/>
        </w:rPr>
        <w:t>.</w:t>
      </w:r>
    </w:p>
    <w:p w:rsidR="00A040CC" w:rsidRDefault="00A040CC" w:rsidP="00635068">
      <w:pPr>
        <w:adjustRightInd w:val="0"/>
        <w:ind w:right="-2" w:firstLine="709"/>
        <w:jc w:val="both"/>
      </w:pPr>
      <w:r>
        <w:t>В соответствии со статьей 31 закона Ненецкого автономного округа от 03.02.2006 № 673-оз «О нормативных правовых актах Ненецкого автономного округа» д</w:t>
      </w:r>
      <w:r w:rsidRPr="00CE61A6">
        <w:t>ействие нормативного правового акта округа или его отдельных структурных единиц может быть приостановлено на определенный срок или до наступления определенного события</w:t>
      </w:r>
      <w:r>
        <w:t xml:space="preserve">. </w:t>
      </w:r>
    </w:p>
    <w:p w:rsidR="00A040CC" w:rsidRDefault="00A040CC" w:rsidP="00635068">
      <w:pPr>
        <w:adjustRightInd w:val="0"/>
        <w:ind w:right="-2" w:firstLine="709"/>
        <w:jc w:val="both"/>
      </w:pPr>
      <w:r>
        <w:t>Учитывая изложенное, представленным проектом закона предлагается приостановить действие Закона НАО № 3-оз до 1 января 2024 года.</w:t>
      </w:r>
    </w:p>
    <w:p w:rsidR="00A040CC" w:rsidRDefault="00A040CC" w:rsidP="00635068">
      <w:pPr>
        <w:ind w:right="-6" w:firstLine="720"/>
        <w:jc w:val="both"/>
      </w:pPr>
      <w:r>
        <w:t xml:space="preserve">Реализация законопроекта не потребует дополнительных расходов за счет средств окружного бюджета и </w:t>
      </w:r>
      <w:r w:rsidRPr="00D761FB">
        <w:t xml:space="preserve">внесения изменений в </w:t>
      </w:r>
      <w:r>
        <w:t>иные нормативные правовые акты. Между тем, в связи с его принятием потребуется приостановить на соответствующий период действие следующих нормативных правовых актов:</w:t>
      </w:r>
    </w:p>
    <w:p w:rsidR="00A040CC" w:rsidRDefault="00A040CC" w:rsidP="00635068">
      <w:pPr>
        <w:ind w:right="-6" w:firstLine="720"/>
        <w:jc w:val="both"/>
      </w:pPr>
      <w:r>
        <w:t>- постановление Администрации НАО от 26.12.2018 № 334-п «Об утверждении Порядка учета граждан, имеющих право на компенсационную выплату, определения размера, предоставления и использования компенсационной выплаты при освобождении гражданами жилых помещений в домах, признанных в установленном порядке аварийными»;</w:t>
      </w:r>
    </w:p>
    <w:p w:rsidR="00A040CC" w:rsidRDefault="00A040CC" w:rsidP="00635068">
      <w:pPr>
        <w:ind w:right="-6" w:firstLine="720"/>
        <w:jc w:val="both"/>
      </w:pPr>
      <w:r>
        <w:t>- приказ Департамента от 17.10.2019 № 29 «Об утверждении административного регламента предоставления государственной услуги «Постановка на учет граждан, имеющих право на компенсационную выплату при освобождении гражданами жилых помещений, признанных в установленном порядке аварийными»;</w:t>
      </w:r>
    </w:p>
    <w:p w:rsidR="00A040CC" w:rsidRDefault="00A040CC" w:rsidP="00635068">
      <w:pPr>
        <w:autoSpaceDE w:val="0"/>
        <w:autoSpaceDN w:val="0"/>
        <w:adjustRightInd w:val="0"/>
        <w:ind w:firstLine="708"/>
        <w:jc w:val="both"/>
      </w:pPr>
      <w:r>
        <w:rPr>
          <w:lang w:eastAsia="en-US"/>
        </w:rPr>
        <w:t xml:space="preserve">- приказ Департамента от 07.11.2019 № 30 «Об утверждении административного регламента предоставления государственной услуги «Предоставление гражданам компенсационных выплат при освобождении ими жилых помещений, признанных </w:t>
      </w:r>
      <w:r>
        <w:rPr>
          <w:lang w:eastAsia="en-US"/>
        </w:rPr>
        <w:br/>
        <w:t>в установленном порядке аварийными».</w:t>
      </w:r>
    </w:p>
    <w:p w:rsidR="00A040CC" w:rsidRPr="00D761FB" w:rsidRDefault="00A040CC" w:rsidP="00635068">
      <w:pPr>
        <w:ind w:right="-6" w:firstLine="720"/>
        <w:jc w:val="both"/>
      </w:pPr>
      <w:r>
        <w:t xml:space="preserve">Проект закона вносится на рассмотрение Собрания депутатов НАО в порядке законодательной необходимости в связи </w:t>
      </w:r>
      <w:r w:rsidRPr="00F16E4D">
        <w:t>с его влиянием на формирование ассигнований в проекте закона «Об окружном бюджете на 2021 год и плановый период 2022 и 2023 годов» для исполнения соответствующего расходного обязательства.</w:t>
      </w:r>
    </w:p>
    <w:p w:rsidR="00A040CC" w:rsidRDefault="00A040CC" w:rsidP="00635068">
      <w:pPr>
        <w:adjustRightInd w:val="0"/>
        <w:ind w:right="-2" w:firstLine="709"/>
        <w:jc w:val="both"/>
      </w:pPr>
      <w:r w:rsidRPr="00212AF5">
        <w:t xml:space="preserve">Представленный </w:t>
      </w:r>
      <w:r>
        <w:t>законо</w:t>
      </w:r>
      <w:r w:rsidRPr="00212AF5">
        <w:t>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A040CC" w:rsidRDefault="00A040CC" w:rsidP="00635068"/>
    <w:p w:rsidR="00A040CC" w:rsidRDefault="00A040CC" w:rsidP="007846C2"/>
    <w:sectPr w:rsidR="00A040CC" w:rsidSect="00635068">
      <w:headerReference w:type="even" r:id="rId7"/>
      <w:type w:val="oddPage"/>
      <w:pgSz w:w="11906" w:h="16838" w:code="9"/>
      <w:pgMar w:top="56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0CC" w:rsidRDefault="00A040CC" w:rsidP="006E0B54">
      <w:r>
        <w:separator/>
      </w:r>
    </w:p>
  </w:endnote>
  <w:endnote w:type="continuationSeparator" w:id="0">
    <w:p w:rsidR="00A040CC" w:rsidRDefault="00A040CC" w:rsidP="006E0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0CC" w:rsidRDefault="00A040CC" w:rsidP="006E0B54">
      <w:r>
        <w:separator/>
      </w:r>
    </w:p>
  </w:footnote>
  <w:footnote w:type="continuationSeparator" w:id="0">
    <w:p w:rsidR="00A040CC" w:rsidRDefault="00A040CC" w:rsidP="006E0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CC" w:rsidRDefault="00A040CC" w:rsidP="002743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0CC" w:rsidRDefault="00A040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0CD16D01"/>
    <w:multiLevelType w:val="hybridMultilevel"/>
    <w:tmpl w:val="D0BC4046"/>
    <w:lvl w:ilvl="0" w:tplc="8B5A848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4213349"/>
    <w:multiLevelType w:val="hybridMultilevel"/>
    <w:tmpl w:val="0B7A8B3E"/>
    <w:lvl w:ilvl="0" w:tplc="83B8B7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1415727"/>
    <w:multiLevelType w:val="hybridMultilevel"/>
    <w:tmpl w:val="8FFC1C3A"/>
    <w:lvl w:ilvl="0" w:tplc="0F4E8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6C2"/>
    <w:rsid w:val="00002AED"/>
    <w:rsid w:val="00021680"/>
    <w:rsid w:val="0007119C"/>
    <w:rsid w:val="000806F5"/>
    <w:rsid w:val="00096EF7"/>
    <w:rsid w:val="000A21EC"/>
    <w:rsid w:val="000B0E7C"/>
    <w:rsid w:val="000E2B1B"/>
    <w:rsid w:val="001068FF"/>
    <w:rsid w:val="0013486D"/>
    <w:rsid w:val="0017572E"/>
    <w:rsid w:val="001922BC"/>
    <w:rsid w:val="001A0EF6"/>
    <w:rsid w:val="001A23D6"/>
    <w:rsid w:val="001B1654"/>
    <w:rsid w:val="001C6407"/>
    <w:rsid w:val="001D0564"/>
    <w:rsid w:val="001E033F"/>
    <w:rsid w:val="001E736D"/>
    <w:rsid w:val="001F36A6"/>
    <w:rsid w:val="001F39DA"/>
    <w:rsid w:val="001F7F51"/>
    <w:rsid w:val="00212AF5"/>
    <w:rsid w:val="00225BAC"/>
    <w:rsid w:val="0023398F"/>
    <w:rsid w:val="00270A2B"/>
    <w:rsid w:val="002743BB"/>
    <w:rsid w:val="002748E1"/>
    <w:rsid w:val="002859F1"/>
    <w:rsid w:val="00295842"/>
    <w:rsid w:val="002A638D"/>
    <w:rsid w:val="00351353"/>
    <w:rsid w:val="003702AF"/>
    <w:rsid w:val="003B1647"/>
    <w:rsid w:val="003F069F"/>
    <w:rsid w:val="0040251A"/>
    <w:rsid w:val="004404CB"/>
    <w:rsid w:val="0048087C"/>
    <w:rsid w:val="004D34BE"/>
    <w:rsid w:val="0055690F"/>
    <w:rsid w:val="0057061B"/>
    <w:rsid w:val="00582EA8"/>
    <w:rsid w:val="00603A8E"/>
    <w:rsid w:val="00635068"/>
    <w:rsid w:val="006C116F"/>
    <w:rsid w:val="006E0B54"/>
    <w:rsid w:val="006E602D"/>
    <w:rsid w:val="0070736D"/>
    <w:rsid w:val="007846C2"/>
    <w:rsid w:val="007E7677"/>
    <w:rsid w:val="008518BF"/>
    <w:rsid w:val="00863277"/>
    <w:rsid w:val="00875BE8"/>
    <w:rsid w:val="008B686E"/>
    <w:rsid w:val="00907C85"/>
    <w:rsid w:val="00922F60"/>
    <w:rsid w:val="00925E8C"/>
    <w:rsid w:val="009319E1"/>
    <w:rsid w:val="00977BB8"/>
    <w:rsid w:val="009C723A"/>
    <w:rsid w:val="009F722C"/>
    <w:rsid w:val="00A040CC"/>
    <w:rsid w:val="00A12BEE"/>
    <w:rsid w:val="00A26216"/>
    <w:rsid w:val="00A6087A"/>
    <w:rsid w:val="00A62CA1"/>
    <w:rsid w:val="00AA6F7E"/>
    <w:rsid w:val="00AD1317"/>
    <w:rsid w:val="00AD2CE7"/>
    <w:rsid w:val="00AF7A5D"/>
    <w:rsid w:val="00B4414B"/>
    <w:rsid w:val="00B55A81"/>
    <w:rsid w:val="00B94B92"/>
    <w:rsid w:val="00C06BCE"/>
    <w:rsid w:val="00C44DB4"/>
    <w:rsid w:val="00C617E6"/>
    <w:rsid w:val="00CE61A6"/>
    <w:rsid w:val="00D10495"/>
    <w:rsid w:val="00D14656"/>
    <w:rsid w:val="00D50579"/>
    <w:rsid w:val="00D70BD8"/>
    <w:rsid w:val="00D761FB"/>
    <w:rsid w:val="00D9092A"/>
    <w:rsid w:val="00DB19FA"/>
    <w:rsid w:val="00E0089C"/>
    <w:rsid w:val="00E17753"/>
    <w:rsid w:val="00E270C4"/>
    <w:rsid w:val="00E43BBE"/>
    <w:rsid w:val="00E81315"/>
    <w:rsid w:val="00E97B65"/>
    <w:rsid w:val="00ED4684"/>
    <w:rsid w:val="00ED4FB2"/>
    <w:rsid w:val="00F1248E"/>
    <w:rsid w:val="00F16E4D"/>
    <w:rsid w:val="00F22CD0"/>
    <w:rsid w:val="00F32228"/>
    <w:rsid w:val="00F75927"/>
    <w:rsid w:val="00FC0F88"/>
    <w:rsid w:val="00FD02CF"/>
    <w:rsid w:val="00FE2A87"/>
    <w:rsid w:val="00FF17AC"/>
    <w:rsid w:val="00FF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C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6C2"/>
    <w:pPr>
      <w:keepNext/>
      <w:jc w:val="center"/>
      <w:outlineLvl w:val="0"/>
    </w:pPr>
    <w:rPr>
      <w:rFonts w:eastAsia="Calibri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7846C2"/>
    <w:pPr>
      <w:spacing w:before="1000" w:after="440"/>
      <w:jc w:val="both"/>
    </w:pPr>
  </w:style>
  <w:style w:type="paragraph" w:styleId="Header">
    <w:name w:val="header"/>
    <w:basedOn w:val="Normal"/>
    <w:link w:val="HeaderChar"/>
    <w:uiPriority w:val="99"/>
    <w:rsid w:val="007846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46C2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7846C2"/>
    <w:rPr>
      <w:rFonts w:cs="Times New Roman"/>
    </w:rPr>
  </w:style>
  <w:style w:type="character" w:styleId="Hyperlink">
    <w:name w:val="Hyperlink"/>
    <w:basedOn w:val="DefaultParagraphFont"/>
    <w:uiPriority w:val="99"/>
    <w:rsid w:val="007846C2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7846C2"/>
    <w:pPr>
      <w:ind w:left="709" w:hanging="709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846C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52">
    <w:name w:val="5.2 Окончание"/>
    <w:basedOn w:val="Normal"/>
    <w:uiPriority w:val="99"/>
    <w:rsid w:val="007846C2"/>
    <w:pPr>
      <w:suppressAutoHyphens/>
      <w:autoSpaceDN w:val="0"/>
      <w:textAlignment w:val="baseline"/>
    </w:pPr>
  </w:style>
  <w:style w:type="paragraph" w:customStyle="1" w:styleId="10">
    <w:name w:val="1.0 Проект №"/>
    <w:basedOn w:val="Normal"/>
    <w:uiPriority w:val="99"/>
    <w:rsid w:val="007846C2"/>
    <w:pPr>
      <w:jc w:val="right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7846C2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84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7846C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7846C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D90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678</Words>
  <Characters>3865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4</cp:revision>
  <dcterms:created xsi:type="dcterms:W3CDTF">2020-10-22T06:56:00Z</dcterms:created>
  <dcterms:modified xsi:type="dcterms:W3CDTF">2020-10-22T20:22:00Z</dcterms:modified>
</cp:coreProperties>
</file>