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F31" w:rsidRPr="00D31A61" w:rsidRDefault="009D1F31" w:rsidP="009D1F31">
      <w:pPr>
        <w:pStyle w:val="1"/>
        <w:keepNext w:val="0"/>
        <w:widowControl w:val="0"/>
        <w:spacing w:line="288" w:lineRule="auto"/>
        <w:ind w:left="-284"/>
        <w:rPr>
          <w:b/>
          <w:bCs/>
          <w:caps/>
          <w:szCs w:val="28"/>
        </w:rPr>
      </w:pPr>
      <w:r w:rsidRPr="00D31A61">
        <w:rPr>
          <w:b/>
          <w:bCs/>
          <w:caps/>
          <w:szCs w:val="28"/>
        </w:rPr>
        <w:t>СОБРАНИЕ ДЕПУТАТОВ НЕНЕЦКОГО АВТОНОМНОГО ОКРУГА</w:t>
      </w:r>
    </w:p>
    <w:p w:rsidR="009D1F31" w:rsidRPr="00D31A61" w:rsidRDefault="009D1F31" w:rsidP="009D1F31">
      <w:pPr>
        <w:spacing w:line="288" w:lineRule="auto"/>
        <w:ind w:left="-284" w:firstLine="7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Депутаты</w:t>
      </w:r>
    </w:p>
    <w:tbl>
      <w:tblPr>
        <w:tblW w:w="0" w:type="auto"/>
        <w:tblBorders>
          <w:top w:val="thinThickSmallGap" w:sz="12" w:space="0" w:color="auto"/>
        </w:tblBorders>
        <w:tblLook w:val="0000" w:firstRow="0" w:lastRow="0" w:firstColumn="0" w:lastColumn="0" w:noHBand="0" w:noVBand="0"/>
      </w:tblPr>
      <w:tblGrid>
        <w:gridCol w:w="9286"/>
      </w:tblGrid>
      <w:tr w:rsidR="009D1F31" w:rsidRPr="00FA0DBF" w:rsidTr="004864A2">
        <w:tc>
          <w:tcPr>
            <w:tcW w:w="9286" w:type="dxa"/>
            <w:tcBorders>
              <w:top w:val="thinThickSmallGap" w:sz="12" w:space="0" w:color="auto"/>
            </w:tcBorders>
          </w:tcPr>
          <w:p w:rsidR="009D1F31" w:rsidRDefault="009D1F31" w:rsidP="004864A2">
            <w:pPr>
              <w:widowControl w:val="0"/>
              <w:ind w:left="-284" w:firstLine="710"/>
              <w:jc w:val="center"/>
              <w:rPr>
                <w:sz w:val="21"/>
                <w:szCs w:val="21"/>
              </w:rPr>
            </w:pPr>
            <w:r w:rsidRPr="005406CC">
              <w:rPr>
                <w:sz w:val="21"/>
                <w:szCs w:val="21"/>
              </w:rPr>
              <w:t xml:space="preserve">ул. Смидовича, д. 20, </w:t>
            </w:r>
            <w:proofErr w:type="spellStart"/>
            <w:r w:rsidRPr="005406CC">
              <w:rPr>
                <w:sz w:val="21"/>
                <w:szCs w:val="21"/>
              </w:rPr>
              <w:t>каб</w:t>
            </w:r>
            <w:proofErr w:type="spellEnd"/>
            <w:r w:rsidRPr="005406CC">
              <w:rPr>
                <w:sz w:val="21"/>
                <w:szCs w:val="21"/>
              </w:rPr>
              <w:t xml:space="preserve">. </w:t>
            </w:r>
            <w:r>
              <w:rPr>
                <w:sz w:val="21"/>
                <w:szCs w:val="21"/>
              </w:rPr>
              <w:t>60</w:t>
            </w:r>
            <w:r w:rsidRPr="005406CC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</w:t>
            </w:r>
            <w:r w:rsidRPr="005406CC">
              <w:rPr>
                <w:sz w:val="21"/>
                <w:szCs w:val="21"/>
              </w:rPr>
              <w:t>г. Нарьян-Мар,</w:t>
            </w:r>
            <w:r>
              <w:rPr>
                <w:sz w:val="21"/>
                <w:szCs w:val="21"/>
              </w:rPr>
              <w:t xml:space="preserve"> Ненецкий автономный округ, </w:t>
            </w:r>
            <w:r w:rsidRPr="005406CC">
              <w:rPr>
                <w:sz w:val="21"/>
                <w:szCs w:val="21"/>
              </w:rPr>
              <w:t xml:space="preserve">166000 </w:t>
            </w:r>
          </w:p>
          <w:p w:rsidR="009D1F31" w:rsidRPr="00E06B21" w:rsidRDefault="009D1F31" w:rsidP="004864A2">
            <w:pPr>
              <w:ind w:left="-284" w:firstLine="710"/>
              <w:jc w:val="center"/>
              <w:rPr>
                <w:sz w:val="21"/>
                <w:szCs w:val="21"/>
                <w:lang w:val="en-US"/>
              </w:rPr>
            </w:pPr>
            <w:r w:rsidRPr="0013529C">
              <w:rPr>
                <w:sz w:val="21"/>
                <w:szCs w:val="21"/>
              </w:rPr>
              <w:t>тел</w:t>
            </w:r>
            <w:r w:rsidRPr="00E06B21">
              <w:rPr>
                <w:sz w:val="21"/>
                <w:szCs w:val="21"/>
                <w:lang w:val="en-US"/>
              </w:rPr>
              <w:t xml:space="preserve">. (81853) 4-20-11. </w:t>
            </w:r>
            <w:r w:rsidRPr="0013529C">
              <w:rPr>
                <w:sz w:val="21"/>
                <w:szCs w:val="21"/>
                <w:lang w:val="en-US"/>
              </w:rPr>
              <w:t>E</w:t>
            </w:r>
            <w:r w:rsidRPr="00E06B21">
              <w:rPr>
                <w:sz w:val="21"/>
                <w:szCs w:val="21"/>
                <w:lang w:val="en-US"/>
              </w:rPr>
              <w:t>-</w:t>
            </w:r>
            <w:r w:rsidRPr="0013529C">
              <w:rPr>
                <w:sz w:val="21"/>
                <w:szCs w:val="21"/>
                <w:lang w:val="fr-FR"/>
              </w:rPr>
              <w:t>mail</w:t>
            </w:r>
            <w:r w:rsidRPr="00E06B21">
              <w:rPr>
                <w:sz w:val="21"/>
                <w:szCs w:val="21"/>
                <w:lang w:val="en-US"/>
              </w:rPr>
              <w:t xml:space="preserve">: </w:t>
            </w:r>
            <w:hyperlink r:id="rId5" w:history="1">
              <w:r w:rsidRPr="0013529C">
                <w:rPr>
                  <w:rStyle w:val="a5"/>
                  <w:sz w:val="21"/>
                  <w:szCs w:val="21"/>
                  <w:lang w:val="en-US"/>
                </w:rPr>
                <w:t>parlament</w:t>
              </w:r>
              <w:r w:rsidRPr="00E06B21">
                <w:rPr>
                  <w:rStyle w:val="a5"/>
                  <w:sz w:val="21"/>
                  <w:szCs w:val="21"/>
                  <w:lang w:val="en-US"/>
                </w:rPr>
                <w:t>@</w:t>
              </w:r>
              <w:r w:rsidRPr="0013529C">
                <w:rPr>
                  <w:rStyle w:val="a5"/>
                  <w:sz w:val="21"/>
                  <w:szCs w:val="21"/>
                  <w:lang w:val="en-US"/>
                </w:rPr>
                <w:t>sdnao</w:t>
              </w:r>
              <w:r w:rsidRPr="00E06B21">
                <w:rPr>
                  <w:rStyle w:val="a5"/>
                  <w:sz w:val="21"/>
                  <w:szCs w:val="21"/>
                  <w:lang w:val="en-US"/>
                </w:rPr>
                <w:t>.</w:t>
              </w:r>
              <w:r w:rsidRPr="0013529C">
                <w:rPr>
                  <w:rStyle w:val="a5"/>
                  <w:sz w:val="21"/>
                  <w:szCs w:val="21"/>
                  <w:lang w:val="en-US"/>
                </w:rPr>
                <w:t>ru</w:t>
              </w:r>
            </w:hyperlink>
          </w:p>
          <w:p w:rsidR="009D1F31" w:rsidRPr="00E06B21" w:rsidRDefault="009D1F31" w:rsidP="004864A2">
            <w:pPr>
              <w:widowControl w:val="0"/>
              <w:ind w:left="-284" w:firstLine="710"/>
              <w:jc w:val="center"/>
              <w:rPr>
                <w:b/>
                <w:sz w:val="21"/>
                <w:szCs w:val="21"/>
                <w:lang w:val="en-US"/>
              </w:rPr>
            </w:pPr>
          </w:p>
        </w:tc>
      </w:tr>
    </w:tbl>
    <w:p w:rsidR="009D1F31" w:rsidRPr="00E06B21" w:rsidRDefault="009D1F31" w:rsidP="009D1F31">
      <w:pPr>
        <w:ind w:left="-284" w:firstLine="710"/>
        <w:jc w:val="center"/>
        <w:rPr>
          <w:lang w:val="en-US"/>
        </w:rPr>
      </w:pPr>
    </w:p>
    <w:p w:rsidR="009D1F31" w:rsidRPr="00E06B21" w:rsidRDefault="009D1F31" w:rsidP="009D1F31">
      <w:pPr>
        <w:ind w:left="-284" w:firstLine="710"/>
        <w:jc w:val="center"/>
        <w:rPr>
          <w:lang w:val="en-US"/>
        </w:rPr>
      </w:pPr>
    </w:p>
    <w:p w:rsidR="009D1F31" w:rsidRPr="00E06B21" w:rsidRDefault="009D1F31" w:rsidP="009D1F31">
      <w:pPr>
        <w:ind w:left="-284" w:firstLine="710"/>
        <w:jc w:val="center"/>
        <w:rPr>
          <w:lang w:val="en-US"/>
        </w:rPr>
      </w:pPr>
    </w:p>
    <w:p w:rsidR="009D1F31" w:rsidRPr="00E06B21" w:rsidRDefault="009D1F31" w:rsidP="009D1F31">
      <w:pPr>
        <w:ind w:left="-284" w:firstLine="710"/>
        <w:jc w:val="center"/>
        <w:rPr>
          <w:lang w:val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9D1F31" w:rsidTr="004864A2">
        <w:tc>
          <w:tcPr>
            <w:tcW w:w="4643" w:type="dxa"/>
          </w:tcPr>
          <w:p w:rsidR="009D1F31" w:rsidRPr="00E06B21" w:rsidRDefault="009D1F31" w:rsidP="004864A2">
            <w:pPr>
              <w:ind w:left="-284" w:firstLine="710"/>
              <w:rPr>
                <w:lang w:val="en-US"/>
              </w:rPr>
            </w:pPr>
          </w:p>
        </w:tc>
        <w:tc>
          <w:tcPr>
            <w:tcW w:w="4643" w:type="dxa"/>
          </w:tcPr>
          <w:p w:rsidR="009D1F31" w:rsidRPr="00270A2B" w:rsidRDefault="009D1F31" w:rsidP="004864A2">
            <w:pPr>
              <w:ind w:left="-284" w:firstLine="710"/>
              <w:rPr>
                <w:sz w:val="24"/>
                <w:szCs w:val="24"/>
              </w:rPr>
            </w:pPr>
            <w:r w:rsidRPr="00270A2B">
              <w:rPr>
                <w:sz w:val="24"/>
                <w:szCs w:val="24"/>
              </w:rPr>
              <w:t>Собрание депутатов</w:t>
            </w:r>
          </w:p>
          <w:p w:rsidR="009D1F31" w:rsidRPr="00270A2B" w:rsidRDefault="009D1F31" w:rsidP="004864A2">
            <w:pPr>
              <w:ind w:left="-284" w:firstLine="710"/>
              <w:rPr>
                <w:sz w:val="24"/>
                <w:szCs w:val="24"/>
              </w:rPr>
            </w:pPr>
            <w:r w:rsidRPr="00270A2B">
              <w:rPr>
                <w:sz w:val="24"/>
                <w:szCs w:val="24"/>
              </w:rPr>
              <w:t>Ненецкого автономного округа</w:t>
            </w:r>
          </w:p>
          <w:p w:rsidR="009D1F31" w:rsidRDefault="009D1F31" w:rsidP="004864A2">
            <w:pPr>
              <w:ind w:left="-284" w:firstLine="710"/>
            </w:pPr>
          </w:p>
          <w:p w:rsidR="009D1F31" w:rsidRDefault="009D1F31" w:rsidP="004864A2">
            <w:pPr>
              <w:ind w:left="-284" w:firstLine="710"/>
            </w:pPr>
          </w:p>
        </w:tc>
      </w:tr>
    </w:tbl>
    <w:p w:rsidR="009D1F31" w:rsidRDefault="009D1F31" w:rsidP="009D1F31">
      <w:pPr>
        <w:ind w:left="-284" w:firstLine="710"/>
      </w:pPr>
    </w:p>
    <w:p w:rsidR="009D1F31" w:rsidRPr="00270A2B" w:rsidRDefault="009D1F31" w:rsidP="009D1F31">
      <w:pPr>
        <w:autoSpaceDE w:val="0"/>
        <w:autoSpaceDN w:val="0"/>
        <w:adjustRightInd w:val="0"/>
        <w:ind w:left="-284" w:firstLine="710"/>
        <w:jc w:val="both"/>
        <w:rPr>
          <w:b/>
          <w:bCs/>
          <w:sz w:val="24"/>
          <w:szCs w:val="24"/>
          <w:lang w:eastAsia="en-US"/>
        </w:rPr>
      </w:pPr>
      <w:r w:rsidRPr="00270A2B">
        <w:rPr>
          <w:sz w:val="24"/>
          <w:szCs w:val="24"/>
        </w:rPr>
        <w:t>Реализуя право законодательной инициативы, предусмотренное статьей 29 Устава округа, в соответствии с окружным законом «О нормативных правовых актах Ненецкого автономного округа» вно</w:t>
      </w:r>
      <w:r>
        <w:rPr>
          <w:sz w:val="24"/>
          <w:szCs w:val="24"/>
        </w:rPr>
        <w:t>сим</w:t>
      </w:r>
      <w:r w:rsidRPr="00270A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порядке законодательной </w:t>
      </w:r>
      <w:r w:rsidR="00F61CBF">
        <w:rPr>
          <w:sz w:val="24"/>
          <w:szCs w:val="24"/>
        </w:rPr>
        <w:t>необходимости</w:t>
      </w:r>
      <w:r>
        <w:rPr>
          <w:sz w:val="24"/>
          <w:szCs w:val="24"/>
        </w:rPr>
        <w:t xml:space="preserve"> </w:t>
      </w:r>
      <w:r w:rsidRPr="00270A2B">
        <w:rPr>
          <w:sz w:val="24"/>
          <w:szCs w:val="24"/>
        </w:rPr>
        <w:t>на рассмотрение Собрания депутатов</w:t>
      </w:r>
      <w:r>
        <w:rPr>
          <w:sz w:val="24"/>
          <w:szCs w:val="24"/>
        </w:rPr>
        <w:t xml:space="preserve"> Ненецкого автономного округа </w:t>
      </w:r>
      <w:r w:rsidRPr="00270A2B">
        <w:rPr>
          <w:sz w:val="24"/>
          <w:szCs w:val="24"/>
        </w:rPr>
        <w:t xml:space="preserve">проект закона </w:t>
      </w:r>
      <w:r>
        <w:rPr>
          <w:sz w:val="24"/>
          <w:szCs w:val="24"/>
        </w:rPr>
        <w:t xml:space="preserve">Ненецкого автономного округа </w:t>
      </w:r>
      <w:r w:rsidRPr="007A5767">
        <w:rPr>
          <w:sz w:val="24"/>
          <w:szCs w:val="24"/>
        </w:rPr>
        <w:t xml:space="preserve">«О внесении </w:t>
      </w:r>
      <w:r>
        <w:rPr>
          <w:sz w:val="24"/>
          <w:szCs w:val="24"/>
        </w:rPr>
        <w:t xml:space="preserve">изменения </w:t>
      </w:r>
      <w:r w:rsidR="00F41F6F">
        <w:rPr>
          <w:sz w:val="24"/>
          <w:szCs w:val="24"/>
        </w:rPr>
        <w:t>пункт 6 части 4</w:t>
      </w:r>
      <w:r w:rsidR="00FD263B">
        <w:rPr>
          <w:sz w:val="24"/>
          <w:szCs w:val="24"/>
        </w:rPr>
        <w:t xml:space="preserve"> статьи 27 </w:t>
      </w:r>
      <w:r w:rsidR="008847BD">
        <w:rPr>
          <w:sz w:val="24"/>
          <w:szCs w:val="24"/>
        </w:rPr>
        <w:t>закон</w:t>
      </w:r>
      <w:r w:rsidR="00FD263B">
        <w:rPr>
          <w:sz w:val="24"/>
          <w:szCs w:val="24"/>
        </w:rPr>
        <w:t>а</w:t>
      </w:r>
      <w:r w:rsidR="008847BD">
        <w:rPr>
          <w:sz w:val="24"/>
          <w:szCs w:val="24"/>
        </w:rPr>
        <w:t xml:space="preserve"> Ненецкого автономного округа «О Счётной палате Ненецкого автономного округа</w:t>
      </w:r>
      <w:r>
        <w:rPr>
          <w:sz w:val="24"/>
          <w:szCs w:val="24"/>
        </w:rPr>
        <w:t>»</w:t>
      </w:r>
      <w:r w:rsidRPr="00270A2B">
        <w:rPr>
          <w:sz w:val="24"/>
          <w:szCs w:val="24"/>
        </w:rPr>
        <w:t>.</w:t>
      </w:r>
    </w:p>
    <w:p w:rsidR="009D1F31" w:rsidRPr="006B33A5" w:rsidRDefault="009D1F31" w:rsidP="009D1F31">
      <w:pPr>
        <w:pStyle w:val="a3"/>
        <w:widowControl w:val="0"/>
        <w:tabs>
          <w:tab w:val="left" w:pos="709"/>
        </w:tabs>
        <w:ind w:left="-284" w:firstLine="710"/>
        <w:jc w:val="both"/>
        <w:rPr>
          <w:i/>
        </w:rPr>
      </w:pPr>
      <w:r w:rsidRPr="006B33A5">
        <w:t>На заседаниях комитета (комиссии), сессии Собрания депутатов Ненецкого автономного округа указанный законопроект представит  депутат</w:t>
      </w:r>
      <w:r>
        <w:t xml:space="preserve"> ___________________.</w:t>
      </w:r>
    </w:p>
    <w:p w:rsidR="009D1F31" w:rsidRDefault="009D1F31" w:rsidP="009D1F31">
      <w:pPr>
        <w:pStyle w:val="a3"/>
        <w:widowControl w:val="0"/>
        <w:tabs>
          <w:tab w:val="left" w:pos="709"/>
        </w:tabs>
        <w:ind w:left="-284" w:firstLine="710"/>
      </w:pPr>
    </w:p>
    <w:p w:rsidR="009D1F31" w:rsidRDefault="009D1F31" w:rsidP="009D1F31">
      <w:pPr>
        <w:pStyle w:val="a3"/>
        <w:widowControl w:val="0"/>
        <w:tabs>
          <w:tab w:val="left" w:pos="709"/>
        </w:tabs>
        <w:ind w:left="-284" w:firstLine="710"/>
      </w:pPr>
      <w:r>
        <w:t>Приложения:</w:t>
      </w:r>
    </w:p>
    <w:p w:rsidR="009D1F31" w:rsidRDefault="009D1F31" w:rsidP="009D1F31">
      <w:pPr>
        <w:widowControl w:val="0"/>
        <w:tabs>
          <w:tab w:val="left" w:pos="709"/>
        </w:tabs>
        <w:ind w:left="-284" w:firstLine="710"/>
        <w:jc w:val="both"/>
      </w:pPr>
    </w:p>
    <w:p w:rsidR="009D1F31" w:rsidRPr="00270A2B" w:rsidRDefault="009D1F31" w:rsidP="009D1F31">
      <w:pPr>
        <w:widowControl w:val="0"/>
        <w:numPr>
          <w:ilvl w:val="0"/>
          <w:numId w:val="1"/>
        </w:numPr>
        <w:tabs>
          <w:tab w:val="clear" w:pos="900"/>
          <w:tab w:val="num" w:pos="284"/>
          <w:tab w:val="left" w:pos="709"/>
          <w:tab w:val="left" w:pos="993"/>
        </w:tabs>
        <w:ind w:left="-284" w:firstLine="710"/>
        <w:jc w:val="both"/>
        <w:rPr>
          <w:sz w:val="24"/>
          <w:szCs w:val="24"/>
        </w:rPr>
      </w:pPr>
      <w:r w:rsidRPr="00270A2B">
        <w:rPr>
          <w:sz w:val="24"/>
          <w:szCs w:val="24"/>
        </w:rPr>
        <w:t xml:space="preserve">Текст указанного законопроекта на </w:t>
      </w:r>
      <w:r w:rsidR="00FD263B">
        <w:rPr>
          <w:sz w:val="24"/>
          <w:szCs w:val="24"/>
        </w:rPr>
        <w:t>1 листе</w:t>
      </w:r>
      <w:r w:rsidRPr="00270A2B">
        <w:rPr>
          <w:sz w:val="24"/>
          <w:szCs w:val="24"/>
        </w:rPr>
        <w:t xml:space="preserve">. </w:t>
      </w:r>
    </w:p>
    <w:p w:rsidR="009D1F31" w:rsidRDefault="009D1F31" w:rsidP="009D1F31">
      <w:pPr>
        <w:widowControl w:val="0"/>
        <w:numPr>
          <w:ilvl w:val="0"/>
          <w:numId w:val="1"/>
        </w:numPr>
        <w:tabs>
          <w:tab w:val="clear" w:pos="900"/>
          <w:tab w:val="num" w:pos="284"/>
          <w:tab w:val="left" w:pos="709"/>
          <w:tab w:val="left" w:pos="993"/>
        </w:tabs>
        <w:ind w:left="-284" w:firstLine="710"/>
        <w:jc w:val="both"/>
        <w:rPr>
          <w:sz w:val="24"/>
          <w:szCs w:val="24"/>
        </w:rPr>
      </w:pPr>
      <w:r w:rsidRPr="00270A2B">
        <w:rPr>
          <w:sz w:val="24"/>
          <w:szCs w:val="24"/>
        </w:rPr>
        <w:t xml:space="preserve">Пояснительная записка к проекту на </w:t>
      </w:r>
      <w:r w:rsidR="00FD263B">
        <w:rPr>
          <w:sz w:val="24"/>
          <w:szCs w:val="24"/>
        </w:rPr>
        <w:t>1 листе</w:t>
      </w:r>
      <w:r w:rsidRPr="00270A2B">
        <w:rPr>
          <w:sz w:val="24"/>
          <w:szCs w:val="24"/>
        </w:rPr>
        <w:t>.</w:t>
      </w:r>
    </w:p>
    <w:p w:rsidR="009D1F31" w:rsidRDefault="009D1F31" w:rsidP="009D1F31">
      <w:pPr>
        <w:pStyle w:val="14"/>
        <w:widowControl w:val="0"/>
        <w:numPr>
          <w:ilvl w:val="0"/>
          <w:numId w:val="1"/>
        </w:numPr>
        <w:tabs>
          <w:tab w:val="num" w:pos="284"/>
          <w:tab w:val="left" w:pos="709"/>
          <w:tab w:val="left" w:pos="993"/>
        </w:tabs>
        <w:ind w:left="-284" w:firstLine="710"/>
        <w:jc w:val="both"/>
      </w:pPr>
      <w:r>
        <w:t>Копии текста указанного законопроекта и пакета документов к нему в электронном виде расположены на сетевом диске Собрания депутатов (О:\Сайт\ЭПУ).</w:t>
      </w:r>
    </w:p>
    <w:p w:rsidR="009D1F31" w:rsidRDefault="009D1F31" w:rsidP="009D1F31">
      <w:pPr>
        <w:pStyle w:val="a3"/>
        <w:widowControl w:val="0"/>
        <w:tabs>
          <w:tab w:val="left" w:pos="709"/>
          <w:tab w:val="left" w:pos="900"/>
        </w:tabs>
        <w:ind w:left="-284" w:firstLine="710"/>
      </w:pPr>
    </w:p>
    <w:p w:rsidR="009D1F31" w:rsidRPr="00FA523C" w:rsidRDefault="009D1F31" w:rsidP="009D1F31">
      <w:pPr>
        <w:widowControl w:val="0"/>
        <w:tabs>
          <w:tab w:val="left" w:pos="709"/>
        </w:tabs>
        <w:ind w:left="-284" w:firstLine="567"/>
        <w:rPr>
          <w:sz w:val="24"/>
          <w:szCs w:val="24"/>
        </w:rPr>
      </w:pPr>
      <w:r w:rsidRPr="00270A2B">
        <w:rPr>
          <w:sz w:val="24"/>
          <w:szCs w:val="24"/>
        </w:rPr>
        <w:t>Депутат</w:t>
      </w:r>
      <w:r>
        <w:rPr>
          <w:sz w:val="24"/>
          <w:szCs w:val="24"/>
        </w:rPr>
        <w:t>ы</w:t>
      </w:r>
      <w:r w:rsidRPr="00FA523C">
        <w:rPr>
          <w:sz w:val="24"/>
          <w:szCs w:val="24"/>
        </w:rPr>
        <w:tab/>
      </w:r>
      <w:r w:rsidR="00B5519B">
        <w:rPr>
          <w:sz w:val="24"/>
          <w:szCs w:val="24"/>
        </w:rPr>
        <w:t xml:space="preserve"> </w:t>
      </w:r>
      <w:r w:rsidR="00FA0DBF">
        <w:rPr>
          <w:sz w:val="24"/>
          <w:szCs w:val="24"/>
        </w:rPr>
        <w:t>Чурсанов А.П.</w:t>
      </w:r>
    </w:p>
    <w:p w:rsidR="009D1F31" w:rsidRPr="00FA523C" w:rsidRDefault="00FA0DBF" w:rsidP="00FA0DBF">
      <w:pPr>
        <w:widowControl w:val="0"/>
        <w:tabs>
          <w:tab w:val="left" w:pos="1418"/>
        </w:tabs>
        <w:ind w:left="-284" w:firstLine="710"/>
        <w:rPr>
          <w:sz w:val="24"/>
          <w:szCs w:val="24"/>
        </w:rPr>
      </w:pPr>
      <w:r>
        <w:rPr>
          <w:sz w:val="24"/>
          <w:szCs w:val="24"/>
        </w:rPr>
        <w:tab/>
      </w:r>
      <w:r w:rsidR="00B5519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Курленко</w:t>
      </w:r>
      <w:proofErr w:type="spellEnd"/>
      <w:r>
        <w:rPr>
          <w:sz w:val="24"/>
          <w:szCs w:val="24"/>
        </w:rPr>
        <w:t xml:space="preserve"> А.Г.</w:t>
      </w:r>
    </w:p>
    <w:p w:rsidR="009D1F31" w:rsidRPr="00270A2B" w:rsidRDefault="00FA0DBF" w:rsidP="00FA0DBF">
      <w:pPr>
        <w:widowControl w:val="0"/>
        <w:tabs>
          <w:tab w:val="left" w:pos="1418"/>
        </w:tabs>
        <w:ind w:left="-284" w:firstLine="710"/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  <w:r w:rsidR="00B5519B">
        <w:rPr>
          <w:sz w:val="24"/>
          <w:szCs w:val="24"/>
        </w:rPr>
        <w:t xml:space="preserve"> </w:t>
      </w:r>
      <w:r>
        <w:rPr>
          <w:sz w:val="24"/>
          <w:szCs w:val="24"/>
        </w:rPr>
        <w:t>Шестаков Е.Н.</w:t>
      </w:r>
    </w:p>
    <w:p w:rsidR="009D1F31" w:rsidRPr="00FA0DBF" w:rsidRDefault="00FA0DBF" w:rsidP="00FA0DBF">
      <w:pPr>
        <w:tabs>
          <w:tab w:val="left" w:pos="1418"/>
        </w:tabs>
        <w:ind w:left="-284" w:firstLine="710"/>
        <w:rPr>
          <w:sz w:val="24"/>
          <w:szCs w:val="24"/>
        </w:rPr>
      </w:pPr>
      <w:r>
        <w:tab/>
        <w:t xml:space="preserve"> </w:t>
      </w:r>
      <w:r w:rsidR="00B5519B">
        <w:t xml:space="preserve"> </w:t>
      </w:r>
      <w:r w:rsidRPr="00FA0DBF">
        <w:rPr>
          <w:sz w:val="24"/>
          <w:szCs w:val="24"/>
        </w:rPr>
        <w:t>Чупров М.М.</w:t>
      </w:r>
    </w:p>
    <w:p w:rsidR="009D1F31" w:rsidRDefault="00FA0DBF" w:rsidP="00FA0DBF">
      <w:pPr>
        <w:pStyle w:val="100"/>
        <w:tabs>
          <w:tab w:val="left" w:pos="1503"/>
        </w:tabs>
        <w:jc w:val="left"/>
        <w:rPr>
          <w:b w:val="0"/>
        </w:rPr>
      </w:pPr>
      <w:r>
        <w:rPr>
          <w:b w:val="0"/>
        </w:rPr>
        <w:tab/>
      </w:r>
      <w:r w:rsidR="00B5519B">
        <w:rPr>
          <w:b w:val="0"/>
        </w:rPr>
        <w:t xml:space="preserve"> </w:t>
      </w:r>
      <w:proofErr w:type="spellStart"/>
      <w:r>
        <w:rPr>
          <w:b w:val="0"/>
        </w:rPr>
        <w:t>Ружников</w:t>
      </w:r>
      <w:proofErr w:type="spellEnd"/>
      <w:r>
        <w:rPr>
          <w:b w:val="0"/>
        </w:rPr>
        <w:t xml:space="preserve"> А.Г.</w:t>
      </w:r>
    </w:p>
    <w:p w:rsidR="009D1F31" w:rsidRDefault="00FA0DBF" w:rsidP="00FA0DBF">
      <w:pPr>
        <w:pStyle w:val="100"/>
        <w:tabs>
          <w:tab w:val="left" w:pos="1503"/>
        </w:tabs>
        <w:jc w:val="left"/>
        <w:rPr>
          <w:b w:val="0"/>
        </w:rPr>
      </w:pPr>
      <w:r>
        <w:rPr>
          <w:b w:val="0"/>
        </w:rPr>
        <w:tab/>
      </w:r>
      <w:r w:rsidR="00B5519B">
        <w:rPr>
          <w:b w:val="0"/>
        </w:rPr>
        <w:t xml:space="preserve"> </w:t>
      </w:r>
      <w:bookmarkStart w:id="0" w:name="_GoBack"/>
      <w:bookmarkEnd w:id="0"/>
      <w:proofErr w:type="spellStart"/>
      <w:r>
        <w:rPr>
          <w:b w:val="0"/>
        </w:rPr>
        <w:t>Кардакова</w:t>
      </w:r>
      <w:proofErr w:type="spellEnd"/>
      <w:r>
        <w:rPr>
          <w:b w:val="0"/>
        </w:rPr>
        <w:t xml:space="preserve"> Н.А.</w:t>
      </w:r>
    </w:p>
    <w:p w:rsidR="009D1F31" w:rsidRDefault="00FA0DBF" w:rsidP="00FA0DBF">
      <w:pPr>
        <w:pStyle w:val="100"/>
        <w:tabs>
          <w:tab w:val="left" w:pos="1540"/>
        </w:tabs>
        <w:jc w:val="left"/>
        <w:rPr>
          <w:b w:val="0"/>
        </w:rPr>
      </w:pPr>
      <w:r>
        <w:rPr>
          <w:b w:val="0"/>
        </w:rPr>
        <w:tab/>
        <w:t>Пудовкина И.О.</w:t>
      </w:r>
    </w:p>
    <w:p w:rsidR="009D1F31" w:rsidRDefault="00FA0DBF" w:rsidP="00FA0DBF">
      <w:pPr>
        <w:pStyle w:val="100"/>
        <w:tabs>
          <w:tab w:val="left" w:pos="1553"/>
        </w:tabs>
        <w:jc w:val="left"/>
        <w:rPr>
          <w:b w:val="0"/>
        </w:rPr>
      </w:pPr>
      <w:r>
        <w:rPr>
          <w:b w:val="0"/>
        </w:rPr>
        <w:tab/>
        <w:t>Кушнир М.А.</w:t>
      </w:r>
    </w:p>
    <w:p w:rsidR="009D1F31" w:rsidRDefault="00A943AD" w:rsidP="00A943AD">
      <w:pPr>
        <w:pStyle w:val="100"/>
        <w:tabs>
          <w:tab w:val="left" w:pos="1528"/>
        </w:tabs>
        <w:jc w:val="left"/>
        <w:rPr>
          <w:b w:val="0"/>
        </w:rPr>
      </w:pPr>
      <w:r>
        <w:rPr>
          <w:b w:val="0"/>
        </w:rPr>
        <w:tab/>
        <w:t>Смыченков А.В.</w:t>
      </w:r>
    </w:p>
    <w:p w:rsidR="009D1F31" w:rsidRDefault="00A943AD" w:rsidP="00A943AD">
      <w:pPr>
        <w:pStyle w:val="100"/>
        <w:tabs>
          <w:tab w:val="left" w:pos="1540"/>
        </w:tabs>
        <w:jc w:val="left"/>
        <w:rPr>
          <w:b w:val="0"/>
        </w:rPr>
      </w:pPr>
      <w:r>
        <w:rPr>
          <w:b w:val="0"/>
        </w:rPr>
        <w:tab/>
      </w:r>
      <w:proofErr w:type="spellStart"/>
      <w:r>
        <w:rPr>
          <w:b w:val="0"/>
        </w:rPr>
        <w:t>Дуркина</w:t>
      </w:r>
      <w:proofErr w:type="spellEnd"/>
      <w:r>
        <w:rPr>
          <w:b w:val="0"/>
        </w:rPr>
        <w:t xml:space="preserve"> Г.А.</w:t>
      </w:r>
    </w:p>
    <w:p w:rsidR="009D1F31" w:rsidRDefault="009D1F31" w:rsidP="009D1F31">
      <w:pPr>
        <w:pStyle w:val="100"/>
        <w:rPr>
          <w:b w:val="0"/>
        </w:rPr>
      </w:pPr>
    </w:p>
    <w:p w:rsidR="009D1F31" w:rsidRDefault="009D1F31" w:rsidP="009D1F31">
      <w:pPr>
        <w:pStyle w:val="100"/>
        <w:rPr>
          <w:b w:val="0"/>
        </w:rPr>
      </w:pPr>
    </w:p>
    <w:p w:rsidR="009D1F31" w:rsidRDefault="009D1F31" w:rsidP="009D1F31">
      <w:pPr>
        <w:pStyle w:val="100"/>
        <w:rPr>
          <w:b w:val="0"/>
        </w:rPr>
      </w:pPr>
    </w:p>
    <w:p w:rsidR="009D1F31" w:rsidRDefault="009D1F31" w:rsidP="009D1F31">
      <w:pPr>
        <w:pStyle w:val="100"/>
        <w:rPr>
          <w:b w:val="0"/>
        </w:rPr>
      </w:pPr>
    </w:p>
    <w:p w:rsidR="009D1F31" w:rsidRDefault="009D1F31" w:rsidP="009D1F31">
      <w:pPr>
        <w:pStyle w:val="100"/>
        <w:rPr>
          <w:b w:val="0"/>
        </w:rPr>
      </w:pPr>
    </w:p>
    <w:p w:rsidR="009D1F31" w:rsidRDefault="009D1F31" w:rsidP="009D1F31">
      <w:pPr>
        <w:pStyle w:val="100"/>
        <w:rPr>
          <w:b w:val="0"/>
        </w:rPr>
      </w:pPr>
    </w:p>
    <w:p w:rsidR="00A943AD" w:rsidRPr="004F2252" w:rsidRDefault="00A943AD" w:rsidP="00A943AD">
      <w:pPr>
        <w:jc w:val="right"/>
        <w:rPr>
          <w:rFonts w:eastAsia="Calibri"/>
          <w:i/>
          <w:color w:val="003366"/>
          <w:sz w:val="18"/>
          <w:szCs w:val="18"/>
        </w:rPr>
      </w:pPr>
      <w:r w:rsidRPr="004F2252">
        <w:rPr>
          <w:rFonts w:eastAsia="Calibri"/>
          <w:i/>
          <w:color w:val="003366"/>
          <w:sz w:val="18"/>
          <w:szCs w:val="18"/>
        </w:rPr>
        <w:t>(Получено) Собрание депутатов НАО</w:t>
      </w:r>
    </w:p>
    <w:p w:rsidR="00A943AD" w:rsidRPr="004F2252" w:rsidRDefault="00A943AD" w:rsidP="00A943AD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F2252">
        <w:rPr>
          <w:rFonts w:eastAsia="Calibri"/>
          <w:i/>
          <w:color w:val="003366"/>
          <w:sz w:val="18"/>
          <w:szCs w:val="18"/>
        </w:rPr>
        <w:t xml:space="preserve">                                                                                                                                                  </w:t>
      </w:r>
      <w:proofErr w:type="spellStart"/>
      <w:r w:rsidRPr="004F2252">
        <w:rPr>
          <w:rFonts w:eastAsia="Calibri"/>
          <w:i/>
          <w:color w:val="003366"/>
          <w:sz w:val="18"/>
          <w:szCs w:val="18"/>
        </w:rPr>
        <w:t>Вх</w:t>
      </w:r>
      <w:proofErr w:type="spellEnd"/>
      <w:r w:rsidRPr="004F2252">
        <w:rPr>
          <w:rFonts w:eastAsia="Calibri"/>
          <w:i/>
          <w:color w:val="003366"/>
          <w:sz w:val="18"/>
          <w:szCs w:val="18"/>
        </w:rPr>
        <w:t>. № 1</w:t>
      </w:r>
      <w:r>
        <w:rPr>
          <w:rFonts w:eastAsia="Calibri"/>
          <w:i/>
          <w:color w:val="003366"/>
          <w:sz w:val="18"/>
          <w:szCs w:val="18"/>
        </w:rPr>
        <w:t>3</w:t>
      </w:r>
      <w:r w:rsidRPr="004F2252">
        <w:rPr>
          <w:rFonts w:eastAsia="Calibri"/>
          <w:i/>
          <w:color w:val="003366"/>
          <w:sz w:val="18"/>
          <w:szCs w:val="18"/>
        </w:rPr>
        <w:t>-</w:t>
      </w:r>
      <w:r>
        <w:rPr>
          <w:rFonts w:eastAsia="Calibri"/>
          <w:i/>
          <w:color w:val="003366"/>
          <w:sz w:val="18"/>
          <w:szCs w:val="18"/>
        </w:rPr>
        <w:t>3</w:t>
      </w:r>
      <w:r>
        <w:rPr>
          <w:rFonts w:eastAsia="Calibri"/>
          <w:i/>
          <w:color w:val="003366"/>
          <w:sz w:val="18"/>
          <w:szCs w:val="18"/>
        </w:rPr>
        <w:t>239</w:t>
      </w:r>
      <w:r w:rsidRPr="004F2252">
        <w:rPr>
          <w:rFonts w:eastAsia="Calibri"/>
          <w:i/>
          <w:color w:val="003366"/>
          <w:sz w:val="18"/>
          <w:szCs w:val="18"/>
        </w:rPr>
        <w:t xml:space="preserve"> дата </w:t>
      </w:r>
      <w:r>
        <w:rPr>
          <w:rFonts w:eastAsia="Calibri"/>
          <w:i/>
          <w:color w:val="003366"/>
          <w:sz w:val="18"/>
          <w:szCs w:val="18"/>
        </w:rPr>
        <w:t>0</w:t>
      </w:r>
      <w:r>
        <w:rPr>
          <w:rFonts w:eastAsia="Calibri"/>
          <w:i/>
          <w:color w:val="003366"/>
          <w:sz w:val="18"/>
          <w:szCs w:val="18"/>
        </w:rPr>
        <w:t>7</w:t>
      </w:r>
      <w:r>
        <w:rPr>
          <w:rFonts w:eastAsia="Calibri"/>
          <w:i/>
          <w:color w:val="003366"/>
          <w:sz w:val="18"/>
          <w:szCs w:val="18"/>
        </w:rPr>
        <w:t>.10.2026</w:t>
      </w:r>
    </w:p>
    <w:p w:rsidR="009D1F31" w:rsidRDefault="009D1F31" w:rsidP="009D1F31">
      <w:pPr>
        <w:pStyle w:val="100"/>
        <w:rPr>
          <w:b w:val="0"/>
        </w:rPr>
      </w:pPr>
    </w:p>
    <w:p w:rsidR="009D1F31" w:rsidRDefault="009D1F31" w:rsidP="009D1F31">
      <w:pPr>
        <w:pStyle w:val="100"/>
        <w:rPr>
          <w:b w:val="0"/>
        </w:rPr>
      </w:pPr>
    </w:p>
    <w:p w:rsidR="009D1F31" w:rsidRDefault="009D1F31" w:rsidP="009D1F31">
      <w:pPr>
        <w:pStyle w:val="100"/>
        <w:rPr>
          <w:b w:val="0"/>
        </w:rPr>
      </w:pPr>
    </w:p>
    <w:p w:rsidR="009D1F31" w:rsidRDefault="009D1F31" w:rsidP="009D1F31">
      <w:pPr>
        <w:pStyle w:val="100"/>
        <w:rPr>
          <w:b w:val="0"/>
        </w:rPr>
      </w:pPr>
      <w:r>
        <w:rPr>
          <w:b w:val="0"/>
        </w:rPr>
        <w:t xml:space="preserve">Проект № </w:t>
      </w:r>
      <w:r w:rsidR="00A943AD">
        <w:rPr>
          <w:b w:val="0"/>
        </w:rPr>
        <w:t>228</w:t>
      </w:r>
      <w:r>
        <w:rPr>
          <w:b w:val="0"/>
        </w:rPr>
        <w:t>-пр</w:t>
      </w:r>
    </w:p>
    <w:p w:rsidR="009D1F31" w:rsidRDefault="009D1F31" w:rsidP="009D1F31">
      <w:pPr>
        <w:pStyle w:val="100"/>
        <w:rPr>
          <w:b w:val="0"/>
        </w:rPr>
      </w:pPr>
    </w:p>
    <w:p w:rsidR="009D1F31" w:rsidRDefault="009D1F31" w:rsidP="009D1F31">
      <w:pPr>
        <w:pStyle w:val="11"/>
      </w:pPr>
      <w:r>
        <w:t>ЗАКОН НЕНЕЦКОГО АВТОНОМНОГО ОКРУГА</w:t>
      </w:r>
    </w:p>
    <w:p w:rsidR="00AE0829" w:rsidRDefault="009D1F31" w:rsidP="009D1F31">
      <w:pPr>
        <w:pStyle w:val="12"/>
        <w:spacing w:before="600"/>
        <w:rPr>
          <w:szCs w:val="28"/>
        </w:rPr>
      </w:pPr>
      <w:r>
        <w:t xml:space="preserve">О внесении </w:t>
      </w:r>
      <w:r w:rsidRPr="007027F7">
        <w:rPr>
          <w:szCs w:val="28"/>
        </w:rPr>
        <w:t xml:space="preserve">изменения </w:t>
      </w:r>
      <w:r w:rsidR="00AE0829">
        <w:rPr>
          <w:szCs w:val="28"/>
        </w:rPr>
        <w:t xml:space="preserve">в пункт 6 части 4 статьи 27 </w:t>
      </w:r>
    </w:p>
    <w:p w:rsidR="009D1F31" w:rsidRPr="007027F7" w:rsidRDefault="009D1F31" w:rsidP="009D1F31">
      <w:pPr>
        <w:pStyle w:val="12"/>
        <w:spacing w:before="600"/>
        <w:rPr>
          <w:szCs w:val="28"/>
        </w:rPr>
      </w:pPr>
      <w:r w:rsidRPr="007027F7">
        <w:rPr>
          <w:szCs w:val="28"/>
        </w:rPr>
        <w:t>закон</w:t>
      </w:r>
      <w:r w:rsidR="00AE0829">
        <w:rPr>
          <w:szCs w:val="28"/>
        </w:rPr>
        <w:t>а</w:t>
      </w:r>
      <w:r w:rsidR="008847BD">
        <w:rPr>
          <w:szCs w:val="28"/>
        </w:rPr>
        <w:t xml:space="preserve"> </w:t>
      </w:r>
      <w:r>
        <w:t xml:space="preserve">Ненецкого автономного округа </w:t>
      </w:r>
      <w:r w:rsidRPr="007027F7">
        <w:rPr>
          <w:szCs w:val="28"/>
        </w:rPr>
        <w:t xml:space="preserve">«О </w:t>
      </w:r>
      <w:r w:rsidR="008847BD">
        <w:rPr>
          <w:szCs w:val="28"/>
        </w:rPr>
        <w:t>Счётной палате Ненецкого автономного округа»</w:t>
      </w:r>
    </w:p>
    <w:p w:rsidR="009D1F31" w:rsidRDefault="009D1F31" w:rsidP="009D1F31">
      <w:pPr>
        <w:pStyle w:val="13"/>
        <w:spacing w:before="800"/>
      </w:pPr>
      <w:r w:rsidRPr="00032F11">
        <w:t>Для принятия в первом чтении</w:t>
      </w:r>
      <w:r>
        <w:t xml:space="preserve">                                                   «___» _________ 202</w:t>
      </w:r>
      <w:r w:rsidR="008847BD">
        <w:t>6</w:t>
      </w:r>
      <w:r>
        <w:t xml:space="preserve"> года</w:t>
      </w:r>
    </w:p>
    <w:p w:rsidR="009D1F31" w:rsidRDefault="009D1F31" w:rsidP="009D1F31">
      <w:pPr>
        <w:pStyle w:val="23"/>
        <w:spacing w:before="0" w:beforeAutospacing="0" w:after="240" w:afterAutospacing="0"/>
        <w:contextualSpacing w:val="0"/>
      </w:pPr>
      <w:r>
        <w:t>Статья 1</w:t>
      </w:r>
    </w:p>
    <w:p w:rsidR="009D1F31" w:rsidRPr="00415352" w:rsidRDefault="009D1F31" w:rsidP="00FD263B">
      <w:pPr>
        <w:pStyle w:val="a6"/>
        <w:autoSpaceDE w:val="0"/>
        <w:autoSpaceDN w:val="0"/>
        <w:adjustRightInd w:val="0"/>
        <w:spacing w:after="120"/>
        <w:ind w:left="0" w:firstLine="709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Внести в </w:t>
      </w:r>
      <w:r w:rsidR="00AE0829">
        <w:rPr>
          <w:sz w:val="24"/>
          <w:szCs w:val="24"/>
        </w:rPr>
        <w:t xml:space="preserve">пункт 6 части 4 статьи 27 </w:t>
      </w:r>
      <w:r>
        <w:rPr>
          <w:sz w:val="24"/>
          <w:szCs w:val="24"/>
        </w:rPr>
        <w:t>закон</w:t>
      </w:r>
      <w:r w:rsidR="00AE0829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 w:rsidR="00FD263B">
        <w:rPr>
          <w:sz w:val="24"/>
          <w:szCs w:val="24"/>
        </w:rPr>
        <w:t>Ненецкого автономного округа от 22 </w:t>
      </w:r>
      <w:r w:rsidR="00BE672D">
        <w:rPr>
          <w:sz w:val="24"/>
          <w:szCs w:val="24"/>
        </w:rPr>
        <w:t>сентября 2011</w:t>
      </w:r>
      <w:r w:rsidR="007F42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года № </w:t>
      </w:r>
      <w:r w:rsidR="007F427A">
        <w:rPr>
          <w:sz w:val="24"/>
          <w:szCs w:val="24"/>
        </w:rPr>
        <w:t>58</w:t>
      </w:r>
      <w:r>
        <w:rPr>
          <w:sz w:val="24"/>
          <w:szCs w:val="24"/>
        </w:rPr>
        <w:t xml:space="preserve">-оз «О </w:t>
      </w:r>
      <w:r w:rsidR="007F427A">
        <w:rPr>
          <w:sz w:val="24"/>
          <w:szCs w:val="24"/>
        </w:rPr>
        <w:t>Счётной палате Ненецкого автономного округа»</w:t>
      </w:r>
      <w:r>
        <w:rPr>
          <w:sz w:val="24"/>
          <w:szCs w:val="24"/>
        </w:rPr>
        <w:t xml:space="preserve"> (в редакции закона округа от </w:t>
      </w:r>
      <w:r w:rsidR="007F427A">
        <w:rPr>
          <w:sz w:val="24"/>
          <w:szCs w:val="24"/>
        </w:rPr>
        <w:t xml:space="preserve">26 </w:t>
      </w:r>
      <w:r w:rsidR="007238B4">
        <w:rPr>
          <w:sz w:val="24"/>
          <w:szCs w:val="24"/>
        </w:rPr>
        <w:t>февраля 2024 года № 24</w:t>
      </w:r>
      <w:r>
        <w:rPr>
          <w:sz w:val="24"/>
          <w:szCs w:val="24"/>
        </w:rPr>
        <w:t xml:space="preserve">-оз) изменение, </w:t>
      </w:r>
      <w:r w:rsidR="00FD263B">
        <w:rPr>
          <w:sz w:val="24"/>
          <w:szCs w:val="24"/>
        </w:rPr>
        <w:t>заменив слова «65 лет» словами «70 лет».</w:t>
      </w:r>
    </w:p>
    <w:p w:rsidR="009D1F31" w:rsidRDefault="009D1F31" w:rsidP="009D1F31">
      <w:pPr>
        <w:pStyle w:val="a6"/>
        <w:autoSpaceDE w:val="0"/>
        <w:autoSpaceDN w:val="0"/>
        <w:adjustRightInd w:val="0"/>
        <w:ind w:left="0" w:firstLine="709"/>
        <w:contextualSpacing w:val="0"/>
        <w:jc w:val="both"/>
        <w:rPr>
          <w:b/>
          <w:sz w:val="24"/>
          <w:szCs w:val="24"/>
        </w:rPr>
      </w:pPr>
    </w:p>
    <w:p w:rsidR="009D1F31" w:rsidRPr="001936DC" w:rsidRDefault="009D1F31" w:rsidP="009D1F31">
      <w:pPr>
        <w:pStyle w:val="a6"/>
        <w:autoSpaceDE w:val="0"/>
        <w:autoSpaceDN w:val="0"/>
        <w:adjustRightInd w:val="0"/>
        <w:spacing w:after="240"/>
        <w:ind w:left="0" w:firstLine="709"/>
        <w:contextualSpacing w:val="0"/>
        <w:jc w:val="both"/>
        <w:rPr>
          <w:b/>
          <w:sz w:val="24"/>
          <w:szCs w:val="24"/>
        </w:rPr>
      </w:pPr>
      <w:r w:rsidRPr="001936DC">
        <w:rPr>
          <w:b/>
          <w:sz w:val="24"/>
          <w:szCs w:val="24"/>
        </w:rPr>
        <w:t>Статья 2</w:t>
      </w:r>
    </w:p>
    <w:p w:rsidR="009D1F31" w:rsidRDefault="009D1F31" w:rsidP="009D1F31">
      <w:pPr>
        <w:autoSpaceDE w:val="0"/>
        <w:autoSpaceDN w:val="0"/>
        <w:adjustRightInd w:val="0"/>
        <w:ind w:firstLine="709"/>
        <w:jc w:val="both"/>
      </w:pPr>
      <w:r>
        <w:rPr>
          <w:rFonts w:eastAsiaTheme="minorHAnsi"/>
          <w:sz w:val="24"/>
          <w:szCs w:val="24"/>
          <w:lang w:eastAsia="en-US"/>
        </w:rPr>
        <w:t>Настоящий закон вступает в силу по истечении десяти дней после дня его официального опубликования</w:t>
      </w:r>
      <w:r w:rsidRPr="0074489B">
        <w:rPr>
          <w:sz w:val="24"/>
          <w:szCs w:val="24"/>
        </w:rPr>
        <w:t>.</w:t>
      </w:r>
      <w:r>
        <w:t xml:space="preserve">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20"/>
        <w:gridCol w:w="4454"/>
      </w:tblGrid>
      <w:tr w:rsidR="009D1F31" w:rsidTr="004864A2">
        <w:tc>
          <w:tcPr>
            <w:tcW w:w="4720" w:type="dxa"/>
            <w:hideMark/>
          </w:tcPr>
          <w:p w:rsidR="009D1F31" w:rsidRPr="00FA523C" w:rsidRDefault="009D1F31" w:rsidP="004864A2">
            <w:pPr>
              <w:spacing w:before="1000"/>
              <w:jc w:val="both"/>
              <w:rPr>
                <w:b/>
                <w:sz w:val="24"/>
                <w:szCs w:val="24"/>
              </w:rPr>
            </w:pPr>
            <w:r w:rsidRPr="00FA523C">
              <w:rPr>
                <w:b/>
                <w:sz w:val="24"/>
                <w:szCs w:val="24"/>
              </w:rPr>
              <w:t>Председатель Собрания депутатов</w:t>
            </w:r>
          </w:p>
          <w:p w:rsidR="009D1F31" w:rsidRDefault="009D1F31" w:rsidP="004864A2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FA523C">
              <w:rPr>
                <w:b/>
                <w:sz w:val="24"/>
                <w:szCs w:val="24"/>
              </w:rPr>
              <w:t xml:space="preserve">Ненецкого автономного округа </w:t>
            </w:r>
          </w:p>
          <w:p w:rsidR="009D1F31" w:rsidRPr="00FA523C" w:rsidRDefault="009D1F31" w:rsidP="004864A2">
            <w:pPr>
              <w:spacing w:before="1000" w:after="1000"/>
              <w:ind w:right="53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А.П. Чурсанов</w:t>
            </w:r>
          </w:p>
        </w:tc>
        <w:tc>
          <w:tcPr>
            <w:tcW w:w="4454" w:type="dxa"/>
            <w:hideMark/>
          </w:tcPr>
          <w:p w:rsidR="009D1F31" w:rsidRPr="00FA523C" w:rsidRDefault="009D1F31" w:rsidP="004864A2">
            <w:pPr>
              <w:spacing w:before="1000" w:line="276" w:lineRule="auto"/>
              <w:jc w:val="both"/>
              <w:rPr>
                <w:b/>
                <w:sz w:val="24"/>
                <w:szCs w:val="24"/>
              </w:rPr>
            </w:pPr>
            <w:r w:rsidRPr="00FA523C">
              <w:rPr>
                <w:b/>
                <w:sz w:val="24"/>
                <w:szCs w:val="24"/>
              </w:rPr>
              <w:t xml:space="preserve">              </w:t>
            </w:r>
            <w:r>
              <w:rPr>
                <w:b/>
                <w:sz w:val="24"/>
                <w:szCs w:val="24"/>
              </w:rPr>
              <w:t>Г</w:t>
            </w:r>
            <w:r w:rsidRPr="00FA523C">
              <w:rPr>
                <w:b/>
                <w:sz w:val="24"/>
                <w:szCs w:val="24"/>
              </w:rPr>
              <w:t xml:space="preserve">убернатор </w:t>
            </w:r>
          </w:p>
          <w:p w:rsidR="009D1F31" w:rsidRPr="00FA523C" w:rsidRDefault="009D1F31" w:rsidP="004864A2">
            <w:pPr>
              <w:spacing w:line="276" w:lineRule="auto"/>
              <w:ind w:right="-114"/>
              <w:jc w:val="both"/>
              <w:rPr>
                <w:b/>
                <w:sz w:val="24"/>
                <w:szCs w:val="24"/>
              </w:rPr>
            </w:pPr>
            <w:r w:rsidRPr="00FA523C">
              <w:rPr>
                <w:b/>
                <w:sz w:val="24"/>
                <w:szCs w:val="24"/>
              </w:rPr>
              <w:t xml:space="preserve">               Ненецкого автономного округа                          </w:t>
            </w:r>
          </w:p>
          <w:p w:rsidR="009D1F31" w:rsidRPr="00FA523C" w:rsidRDefault="00FD263B" w:rsidP="004864A2">
            <w:pPr>
              <w:spacing w:before="1000" w:after="720" w:line="276" w:lineRule="auto"/>
              <w:ind w:right="-11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И.А</w:t>
            </w:r>
            <w:r w:rsidR="00F61CBF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Гехт</w:t>
            </w:r>
            <w:proofErr w:type="spellEnd"/>
          </w:p>
        </w:tc>
      </w:tr>
    </w:tbl>
    <w:p w:rsidR="009D1F31" w:rsidRDefault="009D1F31" w:rsidP="009D1F31">
      <w:pPr>
        <w:pStyle w:val="52"/>
      </w:pPr>
      <w:r>
        <w:t>г. Нарьян-Мар</w:t>
      </w:r>
    </w:p>
    <w:p w:rsidR="009D1F31" w:rsidRDefault="009D1F31" w:rsidP="009D1F31">
      <w:pPr>
        <w:rPr>
          <w:sz w:val="24"/>
          <w:szCs w:val="24"/>
        </w:rPr>
      </w:pPr>
      <w:r>
        <w:rPr>
          <w:sz w:val="24"/>
          <w:szCs w:val="24"/>
        </w:rPr>
        <w:t>«___» _________ 202</w:t>
      </w:r>
      <w:r w:rsidR="00FD263B">
        <w:rPr>
          <w:sz w:val="24"/>
          <w:szCs w:val="24"/>
        </w:rPr>
        <w:t>6</w:t>
      </w:r>
      <w:r>
        <w:rPr>
          <w:sz w:val="24"/>
          <w:szCs w:val="24"/>
        </w:rPr>
        <w:t xml:space="preserve"> года </w:t>
      </w:r>
    </w:p>
    <w:p w:rsidR="009D1F31" w:rsidRDefault="009D1F31" w:rsidP="009D1F31">
      <w:pPr>
        <w:rPr>
          <w:b/>
          <w:sz w:val="24"/>
          <w:szCs w:val="24"/>
        </w:rPr>
      </w:pPr>
      <w:r>
        <w:rPr>
          <w:sz w:val="24"/>
          <w:szCs w:val="24"/>
        </w:rPr>
        <w:t>№ _____-</w:t>
      </w:r>
      <w:proofErr w:type="spellStart"/>
      <w:r>
        <w:rPr>
          <w:sz w:val="24"/>
          <w:szCs w:val="24"/>
        </w:rPr>
        <w:t>оз</w:t>
      </w:r>
      <w:proofErr w:type="spellEnd"/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</w:p>
    <w:p w:rsidR="009D1F31" w:rsidRDefault="009D1F31" w:rsidP="009D1F31">
      <w:pPr>
        <w:ind w:left="284" w:right="-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ПОЯСНИТЕЛЬНАЯ ЗАПИСКА</w:t>
      </w:r>
    </w:p>
    <w:p w:rsidR="009D1F31" w:rsidRPr="00A310EF" w:rsidRDefault="009D1F31" w:rsidP="009D1F31">
      <w:pPr>
        <w:ind w:left="284" w:right="-142"/>
        <w:jc w:val="center"/>
        <w:rPr>
          <w:b/>
          <w:sz w:val="24"/>
          <w:szCs w:val="24"/>
        </w:rPr>
      </w:pPr>
      <w:r w:rsidRPr="00A310EF">
        <w:rPr>
          <w:b/>
          <w:sz w:val="24"/>
          <w:szCs w:val="24"/>
        </w:rPr>
        <w:t xml:space="preserve">к проекту закона Ненецкого автономного округа </w:t>
      </w:r>
    </w:p>
    <w:p w:rsidR="009D1F31" w:rsidRDefault="009D1F31" w:rsidP="009D1F31">
      <w:pPr>
        <w:pStyle w:val="12"/>
        <w:spacing w:before="0"/>
        <w:contextualSpacing w:val="0"/>
        <w:rPr>
          <w:sz w:val="24"/>
        </w:rPr>
      </w:pPr>
      <w:r w:rsidRPr="007A5767">
        <w:rPr>
          <w:sz w:val="24"/>
        </w:rPr>
        <w:t xml:space="preserve">«О внесении </w:t>
      </w:r>
      <w:r w:rsidR="00DC7C01">
        <w:rPr>
          <w:sz w:val="24"/>
        </w:rPr>
        <w:t>изменения в пункт 6 части 4</w:t>
      </w:r>
      <w:r w:rsidR="00FD263B">
        <w:rPr>
          <w:sz w:val="24"/>
        </w:rPr>
        <w:t xml:space="preserve"> статьи 27 закона Ненецкого автономного округа «О Счётной палате Ненецкого автономного округа»</w:t>
      </w:r>
    </w:p>
    <w:p w:rsidR="009D1F31" w:rsidRPr="00D85E58" w:rsidRDefault="009D1F31" w:rsidP="009D1F31">
      <w:pPr>
        <w:pStyle w:val="13"/>
        <w:spacing w:before="0" w:after="0"/>
      </w:pPr>
    </w:p>
    <w:p w:rsidR="009D1F31" w:rsidRDefault="009D1F31" w:rsidP="009D1F31">
      <w:pPr>
        <w:ind w:firstLine="720"/>
        <w:jc w:val="both"/>
        <w:rPr>
          <w:sz w:val="24"/>
          <w:szCs w:val="24"/>
        </w:rPr>
      </w:pPr>
      <w:r w:rsidRPr="00270A2B">
        <w:rPr>
          <w:sz w:val="24"/>
          <w:szCs w:val="24"/>
          <w:u w:val="single"/>
        </w:rPr>
        <w:t>Субъект правотворческой инициативы</w:t>
      </w:r>
      <w:r>
        <w:rPr>
          <w:sz w:val="24"/>
          <w:szCs w:val="24"/>
        </w:rPr>
        <w:t xml:space="preserve"> – депутаты Собрания депутатов Ненецкого автономного округа.</w:t>
      </w:r>
    </w:p>
    <w:p w:rsidR="009D1F31" w:rsidRDefault="009D1F31" w:rsidP="009D1F31">
      <w:pPr>
        <w:spacing w:after="120"/>
        <w:ind w:firstLine="720"/>
        <w:jc w:val="both"/>
        <w:rPr>
          <w:sz w:val="24"/>
          <w:szCs w:val="24"/>
        </w:rPr>
      </w:pPr>
      <w:r w:rsidRPr="00270A2B">
        <w:rPr>
          <w:sz w:val="24"/>
          <w:szCs w:val="24"/>
          <w:u w:val="single"/>
        </w:rPr>
        <w:t>Разработчик проекта</w:t>
      </w:r>
      <w:r>
        <w:rPr>
          <w:sz w:val="24"/>
          <w:szCs w:val="24"/>
        </w:rPr>
        <w:t xml:space="preserve"> – депутаты Собрания депутатов Ненецкого автономного округа, экспертно-правовое управление аппарата Собрания депутатов Ненецкого автономного округа.</w:t>
      </w:r>
    </w:p>
    <w:p w:rsidR="009D1F31" w:rsidRDefault="009D1F31" w:rsidP="009D1F31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F77B05">
        <w:rPr>
          <w:sz w:val="24"/>
          <w:szCs w:val="24"/>
        </w:rPr>
        <w:t>Представленны</w:t>
      </w:r>
      <w:r>
        <w:rPr>
          <w:sz w:val="24"/>
          <w:szCs w:val="24"/>
        </w:rPr>
        <w:t>м</w:t>
      </w:r>
      <w:r w:rsidRPr="00F77B05">
        <w:rPr>
          <w:sz w:val="24"/>
          <w:szCs w:val="24"/>
        </w:rPr>
        <w:t xml:space="preserve"> законопроект</w:t>
      </w:r>
      <w:r>
        <w:rPr>
          <w:sz w:val="24"/>
          <w:szCs w:val="24"/>
        </w:rPr>
        <w:t xml:space="preserve">ом предлагается внести изменение в </w:t>
      </w:r>
      <w:r w:rsidR="00475309">
        <w:rPr>
          <w:sz w:val="24"/>
          <w:szCs w:val="24"/>
        </w:rPr>
        <w:t>часть 4 статьи 27 закона Ненецкого автономного округа от 22.09.2011 № 58-оз «О Счётной палате Ненецкого автономного округа», устанавливающую основания досрочного освобождения от замещаемой должности должностного лица Счётной палаты округа, замещающего государственную должность Ненецкого автономного округа, в частности, предлагается увеличить предельный возраст пребывания в должности с 65 лет до 70 лет</w:t>
      </w:r>
      <w:r>
        <w:rPr>
          <w:bCs/>
          <w:sz w:val="24"/>
          <w:szCs w:val="24"/>
        </w:rPr>
        <w:t>.</w:t>
      </w:r>
      <w:r w:rsidRPr="00F77B05">
        <w:rPr>
          <w:sz w:val="24"/>
          <w:szCs w:val="24"/>
        </w:rPr>
        <w:t xml:space="preserve"> </w:t>
      </w:r>
    </w:p>
    <w:p w:rsidR="00475309" w:rsidRDefault="00475309" w:rsidP="00475309">
      <w:pPr>
        <w:pStyle w:val="a7"/>
        <w:spacing w:before="0" w:beforeAutospacing="0" w:after="0" w:afterAutospacing="0"/>
        <w:ind w:firstLine="709"/>
        <w:jc w:val="both"/>
      </w:pPr>
      <w:r>
        <w:rPr>
          <w:rFonts w:eastAsiaTheme="minorHAnsi"/>
          <w:lang w:eastAsia="en-US"/>
        </w:rPr>
        <w:t xml:space="preserve">На основании части 5 статьи 8 Федерального закона от 07.02.2011 № 6-ФЗ </w:t>
      </w:r>
      <w:r w:rsidRPr="00475309">
        <w:rPr>
          <w:rFonts w:eastAsiaTheme="minorHAnsi"/>
          <w:lang w:eastAsia="en-US"/>
        </w:rPr>
        <w:t>«</w:t>
      </w:r>
      <w:r w:rsidR="00214A26">
        <w:t>Об </w:t>
      </w:r>
      <w:r w:rsidRPr="00475309">
        <w:t>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>
        <w:t xml:space="preserve"> предельный возраст пребывания в должности должностного лица контрольно-счетного органа, замещающего государственную должность субъекта Российской Федерации, устанавливается законом субъекта Российской Федерации в соответствии с федеральным законом.</w:t>
      </w:r>
    </w:p>
    <w:p w:rsidR="009D1F31" w:rsidRDefault="009D1F31" w:rsidP="009D1F31">
      <w:pPr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Анализ законодательства иных регионов свидетельствует о наличии практики </w:t>
      </w:r>
      <w:r w:rsidR="00214A26">
        <w:rPr>
          <w:rFonts w:eastAsiaTheme="minorHAnsi"/>
          <w:sz w:val="24"/>
          <w:szCs w:val="24"/>
          <w:lang w:eastAsia="en-US"/>
        </w:rPr>
        <w:t xml:space="preserve">повышения </w:t>
      </w:r>
      <w:r w:rsidR="00984596">
        <w:rPr>
          <w:rFonts w:eastAsiaTheme="minorHAnsi"/>
          <w:sz w:val="24"/>
          <w:szCs w:val="24"/>
          <w:lang w:eastAsia="en-US"/>
        </w:rPr>
        <w:t xml:space="preserve">в региональных законах </w:t>
      </w:r>
      <w:r w:rsidR="00214A26">
        <w:rPr>
          <w:rFonts w:eastAsiaTheme="minorHAnsi"/>
          <w:sz w:val="24"/>
          <w:szCs w:val="24"/>
          <w:lang w:eastAsia="en-US"/>
        </w:rPr>
        <w:t xml:space="preserve">предельного возраста пребывания </w:t>
      </w:r>
      <w:r w:rsidR="00984596">
        <w:rPr>
          <w:rFonts w:eastAsiaTheme="minorHAnsi"/>
          <w:sz w:val="24"/>
          <w:szCs w:val="24"/>
          <w:lang w:eastAsia="en-US"/>
        </w:rPr>
        <w:t>в должностях</w:t>
      </w:r>
      <w:r w:rsidR="00214A26">
        <w:rPr>
          <w:rFonts w:eastAsiaTheme="minorHAnsi"/>
          <w:sz w:val="24"/>
          <w:szCs w:val="24"/>
          <w:lang w:eastAsia="en-US"/>
        </w:rPr>
        <w:t xml:space="preserve"> </w:t>
      </w:r>
      <w:r w:rsidR="00984596">
        <w:rPr>
          <w:rFonts w:eastAsiaTheme="minorHAnsi"/>
          <w:sz w:val="24"/>
          <w:szCs w:val="24"/>
          <w:lang w:eastAsia="en-US"/>
        </w:rPr>
        <w:t>председателей и аудиторов контрольно-счётных органов субъектов Российской Федерации до 70 лет (к примеру, в Краснодарском крае, Приморском крае, Забайкальском крае, Челябинской области, Пензенской области др.).</w:t>
      </w:r>
    </w:p>
    <w:p w:rsidR="009D1F31" w:rsidRDefault="00961DD0" w:rsidP="009D1F3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Принятие</w:t>
      </w:r>
      <w:r w:rsidR="009D1F31" w:rsidRPr="00D761FB">
        <w:rPr>
          <w:sz w:val="24"/>
          <w:szCs w:val="24"/>
        </w:rPr>
        <w:t xml:space="preserve"> законопроекта </w:t>
      </w:r>
      <w:r w:rsidR="009D1F31">
        <w:rPr>
          <w:sz w:val="24"/>
          <w:szCs w:val="24"/>
        </w:rPr>
        <w:t xml:space="preserve">не </w:t>
      </w:r>
      <w:r>
        <w:rPr>
          <w:sz w:val="24"/>
          <w:szCs w:val="24"/>
        </w:rPr>
        <w:t>потребует дополнительных средств из окружного бюджета</w:t>
      </w:r>
      <w:r w:rsidR="009D1F3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9D1F31">
        <w:rPr>
          <w:sz w:val="24"/>
          <w:szCs w:val="24"/>
        </w:rPr>
        <w:t>В</w:t>
      </w:r>
      <w:r w:rsidR="009D1F31" w:rsidRPr="00D761FB">
        <w:rPr>
          <w:sz w:val="24"/>
          <w:szCs w:val="24"/>
        </w:rPr>
        <w:t>несени</w:t>
      </w:r>
      <w:r w:rsidR="009D1F31">
        <w:rPr>
          <w:sz w:val="24"/>
          <w:szCs w:val="24"/>
        </w:rPr>
        <w:t>я</w:t>
      </w:r>
      <w:r w:rsidR="009D1F31" w:rsidRPr="00D761FB">
        <w:rPr>
          <w:sz w:val="24"/>
          <w:szCs w:val="24"/>
        </w:rPr>
        <w:t xml:space="preserve"> изменений в иные нормативные правовые акты, принимае</w:t>
      </w:r>
      <w:r w:rsidR="009D1F31">
        <w:rPr>
          <w:sz w:val="24"/>
          <w:szCs w:val="24"/>
        </w:rPr>
        <w:t xml:space="preserve">мые Собранием депутатов округа, не потребуется. </w:t>
      </w:r>
    </w:p>
    <w:p w:rsidR="00510F92" w:rsidRPr="00510F92" w:rsidRDefault="00510F92" w:rsidP="00510F92">
      <w:pPr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rStyle w:val="extendedtext-short"/>
          <w:rFonts w:eastAsiaTheme="majorEastAsia"/>
          <w:sz w:val="24"/>
          <w:szCs w:val="24"/>
        </w:rPr>
      </w:pPr>
      <w:r w:rsidRPr="00510F92">
        <w:rPr>
          <w:sz w:val="24"/>
          <w:szCs w:val="24"/>
        </w:rPr>
        <w:t>Представленный законопроект не подлежит оценке регулирующего воздействия и обязательному общественному обсуждению в рамках статьи 55.1 Регламента Собрания депутатов Ненецкого автономного округа.</w:t>
      </w:r>
    </w:p>
    <w:p w:rsidR="009D1F31" w:rsidRPr="00510F92" w:rsidRDefault="009D1F31" w:rsidP="009D1F31">
      <w:pPr>
        <w:rPr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p w:rsidR="009D1F31" w:rsidRDefault="009D1F31" w:rsidP="009D1F31">
      <w:pPr>
        <w:jc w:val="right"/>
        <w:rPr>
          <w:sz w:val="24"/>
          <w:szCs w:val="24"/>
        </w:rPr>
      </w:pPr>
    </w:p>
    <w:sectPr w:rsidR="009D1F31" w:rsidSect="0046288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B1155"/>
    <w:multiLevelType w:val="singleLevel"/>
    <w:tmpl w:val="480ED39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1F31"/>
    <w:rsid w:val="000A5289"/>
    <w:rsid w:val="00184C24"/>
    <w:rsid w:val="00214A26"/>
    <w:rsid w:val="00423577"/>
    <w:rsid w:val="00475309"/>
    <w:rsid w:val="00510F92"/>
    <w:rsid w:val="007238B4"/>
    <w:rsid w:val="007663EB"/>
    <w:rsid w:val="007F427A"/>
    <w:rsid w:val="008518BF"/>
    <w:rsid w:val="008847BD"/>
    <w:rsid w:val="00961DD0"/>
    <w:rsid w:val="00984596"/>
    <w:rsid w:val="009D1F31"/>
    <w:rsid w:val="00A93D91"/>
    <w:rsid w:val="00A943AD"/>
    <w:rsid w:val="00AE0829"/>
    <w:rsid w:val="00B5519B"/>
    <w:rsid w:val="00BE672D"/>
    <w:rsid w:val="00D823DF"/>
    <w:rsid w:val="00D947B5"/>
    <w:rsid w:val="00DC7C01"/>
    <w:rsid w:val="00DF4594"/>
    <w:rsid w:val="00F05CF1"/>
    <w:rsid w:val="00F41F6F"/>
    <w:rsid w:val="00F61CBF"/>
    <w:rsid w:val="00F6406C"/>
    <w:rsid w:val="00FA0DBF"/>
    <w:rsid w:val="00FD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D5423"/>
  <w15:docId w15:val="{A61AAAF5-E4CB-4FDA-B3DA-2D184061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D1F31"/>
    <w:pPr>
      <w:keepNext/>
      <w:jc w:val="center"/>
      <w:outlineLvl w:val="0"/>
    </w:pPr>
    <w:rPr>
      <w:rFonts w:eastAsia="Calibri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1F31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11">
    <w:name w:val="1.1 Закон НАО"/>
    <w:basedOn w:val="a"/>
    <w:next w:val="a"/>
    <w:rsid w:val="009D1F31"/>
    <w:pPr>
      <w:jc w:val="center"/>
    </w:pPr>
    <w:rPr>
      <w:b/>
      <w:caps/>
      <w:sz w:val="28"/>
      <w:szCs w:val="28"/>
    </w:rPr>
  </w:style>
  <w:style w:type="paragraph" w:customStyle="1" w:styleId="52">
    <w:name w:val="5.2 Окончание"/>
    <w:basedOn w:val="a"/>
    <w:rsid w:val="009D1F31"/>
    <w:rPr>
      <w:sz w:val="24"/>
      <w:szCs w:val="24"/>
    </w:rPr>
  </w:style>
  <w:style w:type="paragraph" w:customStyle="1" w:styleId="100">
    <w:name w:val="1.0 Проект №"/>
    <w:basedOn w:val="a"/>
    <w:rsid w:val="009D1F31"/>
    <w:pPr>
      <w:jc w:val="right"/>
    </w:pPr>
    <w:rPr>
      <w:b/>
      <w:sz w:val="24"/>
      <w:szCs w:val="24"/>
    </w:rPr>
  </w:style>
  <w:style w:type="paragraph" w:customStyle="1" w:styleId="13">
    <w:name w:val="1.3 Принят ... дата"/>
    <w:basedOn w:val="a"/>
    <w:next w:val="a"/>
    <w:rsid w:val="009D1F31"/>
    <w:pPr>
      <w:spacing w:before="1000" w:after="440"/>
      <w:jc w:val="both"/>
    </w:pPr>
    <w:rPr>
      <w:sz w:val="24"/>
      <w:szCs w:val="24"/>
    </w:rPr>
  </w:style>
  <w:style w:type="paragraph" w:customStyle="1" w:styleId="12">
    <w:name w:val="1.2 Название закона"/>
    <w:basedOn w:val="a"/>
    <w:next w:val="13"/>
    <w:rsid w:val="009D1F31"/>
    <w:pPr>
      <w:spacing w:before="1000"/>
      <w:contextualSpacing/>
      <w:jc w:val="center"/>
    </w:pPr>
    <w:rPr>
      <w:b/>
      <w:sz w:val="28"/>
      <w:szCs w:val="24"/>
    </w:rPr>
  </w:style>
  <w:style w:type="paragraph" w:customStyle="1" w:styleId="23">
    <w:name w:val="2.3 Статья"/>
    <w:basedOn w:val="a"/>
    <w:next w:val="a"/>
    <w:rsid w:val="009D1F31"/>
    <w:pPr>
      <w:spacing w:before="100" w:beforeAutospacing="1" w:after="100" w:afterAutospacing="1"/>
      <w:ind w:firstLine="709"/>
      <w:contextualSpacing/>
      <w:jc w:val="both"/>
    </w:pPr>
    <w:rPr>
      <w:b/>
      <w:sz w:val="24"/>
      <w:szCs w:val="24"/>
    </w:rPr>
  </w:style>
  <w:style w:type="paragraph" w:styleId="a3">
    <w:name w:val="Body Text Indent"/>
    <w:basedOn w:val="a"/>
    <w:link w:val="a4"/>
    <w:rsid w:val="009D1F31"/>
    <w:pPr>
      <w:spacing w:after="120"/>
      <w:ind w:left="283"/>
    </w:pPr>
    <w:rPr>
      <w:rFonts w:eastAsia="Calibri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9D1F31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9D1F31"/>
    <w:rPr>
      <w:rFonts w:cs="Times New Roman"/>
      <w:color w:val="0000FF"/>
      <w:u w:val="single"/>
    </w:rPr>
  </w:style>
  <w:style w:type="paragraph" w:customStyle="1" w:styleId="14">
    <w:name w:val="Абзац списка1"/>
    <w:basedOn w:val="a"/>
    <w:rsid w:val="009D1F31"/>
    <w:pPr>
      <w:ind w:left="720"/>
      <w:contextualSpacing/>
    </w:pPr>
    <w:rPr>
      <w:rFonts w:eastAsia="Calibri"/>
      <w:sz w:val="24"/>
      <w:szCs w:val="24"/>
    </w:rPr>
  </w:style>
  <w:style w:type="paragraph" w:styleId="a6">
    <w:name w:val="List Paragraph"/>
    <w:basedOn w:val="a"/>
    <w:uiPriority w:val="34"/>
    <w:qFormat/>
    <w:rsid w:val="009D1F31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75309"/>
    <w:pPr>
      <w:spacing w:before="100" w:beforeAutospacing="1" w:after="100" w:afterAutospacing="1"/>
    </w:pPr>
    <w:rPr>
      <w:sz w:val="24"/>
      <w:szCs w:val="24"/>
    </w:rPr>
  </w:style>
  <w:style w:type="character" w:customStyle="1" w:styleId="extendedtext-short">
    <w:name w:val="extendedtext-short"/>
    <w:basedOn w:val="a0"/>
    <w:rsid w:val="00510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1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rlament@sdna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ruzhnikova</dc:creator>
  <cp:keywords/>
  <dc:description/>
  <cp:lastModifiedBy>Людмила Александровна Карпушева</cp:lastModifiedBy>
  <cp:revision>19</cp:revision>
  <dcterms:created xsi:type="dcterms:W3CDTF">2026-06-26T05:19:00Z</dcterms:created>
  <dcterms:modified xsi:type="dcterms:W3CDTF">2026-10-07T08:06:00Z</dcterms:modified>
</cp:coreProperties>
</file>